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D9" w:rsidRDefault="007858D9">
      <w:pPr>
        <w:pStyle w:val="1"/>
      </w:pPr>
      <w:bookmarkStart w:id="0" w:name="_Toc8736345"/>
      <w:r>
        <w:rPr>
          <w:noProof/>
        </w:rPr>
        <w:drawing>
          <wp:inline distT="0" distB="0" distL="0" distR="0">
            <wp:extent cx="5760085" cy="81477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085" cy="8147703"/>
                    </a:xfrm>
                    <a:prstGeom prst="rect">
                      <a:avLst/>
                    </a:prstGeom>
                    <a:noFill/>
                    <a:ln w="9525">
                      <a:noFill/>
                      <a:miter lim="800000"/>
                      <a:headEnd/>
                      <a:tailEnd/>
                    </a:ln>
                  </pic:spPr>
                </pic:pic>
              </a:graphicData>
            </a:graphic>
          </wp:inline>
        </w:drawing>
      </w:r>
    </w:p>
    <w:p w:rsidR="007858D9" w:rsidRDefault="007858D9" w:rsidP="007858D9">
      <w:pPr>
        <w:pStyle w:val="1"/>
        <w:jc w:val="left"/>
      </w:pPr>
    </w:p>
    <w:p w:rsidR="007858D9" w:rsidRPr="007858D9" w:rsidRDefault="007858D9" w:rsidP="007858D9"/>
    <w:p w:rsidR="000F510F" w:rsidRDefault="000F510F">
      <w:pPr>
        <w:pStyle w:val="1"/>
      </w:pPr>
      <w:r>
        <w:lastRenderedPageBreak/>
        <w:t>Оглавление</w:t>
      </w:r>
      <w:bookmarkEnd w:id="0"/>
    </w:p>
    <w:p w:rsidR="0060318F" w:rsidRDefault="00232B63">
      <w:pPr>
        <w:pStyle w:val="11"/>
        <w:tabs>
          <w:tab w:val="right" w:leader="dot" w:pos="9061"/>
        </w:tabs>
        <w:rPr>
          <w:rFonts w:asciiTheme="minorHAnsi" w:hAnsiTheme="minorHAnsi" w:cstheme="minorBidi"/>
          <w:noProof/>
          <w:sz w:val="22"/>
          <w:szCs w:val="22"/>
        </w:rPr>
      </w:pPr>
      <w:r w:rsidRPr="00232B63">
        <w:fldChar w:fldCharType="begin"/>
      </w:r>
      <w:r w:rsidR="000F510F">
        <w:instrText>TOC</w:instrText>
      </w:r>
      <w:r w:rsidRPr="00232B63">
        <w:fldChar w:fldCharType="separate"/>
      </w:r>
      <w:r w:rsidR="0060318F">
        <w:rPr>
          <w:noProof/>
        </w:rPr>
        <w:t>Оглавление</w:t>
      </w:r>
      <w:r w:rsidR="0060318F">
        <w:rPr>
          <w:noProof/>
        </w:rPr>
        <w:tab/>
      </w:r>
      <w:r>
        <w:rPr>
          <w:noProof/>
        </w:rPr>
        <w:fldChar w:fldCharType="begin"/>
      </w:r>
      <w:r w:rsidR="0060318F">
        <w:rPr>
          <w:noProof/>
        </w:rPr>
        <w:instrText xml:space="preserve"> PAGEREF _Toc8736345 \h </w:instrText>
      </w:r>
      <w:r>
        <w:rPr>
          <w:noProof/>
        </w:rPr>
      </w:r>
      <w:r>
        <w:rPr>
          <w:noProof/>
        </w:rPr>
        <w:fldChar w:fldCharType="separate"/>
      </w:r>
      <w:r w:rsidR="007858D9">
        <w:rPr>
          <w:noProof/>
        </w:rPr>
        <w:t>1</w:t>
      </w:r>
      <w:r>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Введение</w:t>
      </w:r>
      <w:r>
        <w:rPr>
          <w:noProof/>
        </w:rPr>
        <w:tab/>
      </w:r>
      <w:r w:rsidR="00232B63">
        <w:rPr>
          <w:noProof/>
        </w:rPr>
        <w:fldChar w:fldCharType="begin"/>
      </w:r>
      <w:r>
        <w:rPr>
          <w:noProof/>
        </w:rPr>
        <w:instrText xml:space="preserve"> PAGEREF _Toc8736346 \h </w:instrText>
      </w:r>
      <w:r w:rsidR="00232B63">
        <w:rPr>
          <w:noProof/>
        </w:rPr>
      </w:r>
      <w:r w:rsidR="00232B63">
        <w:rPr>
          <w:noProof/>
        </w:rPr>
        <w:fldChar w:fldCharType="separate"/>
      </w:r>
      <w:r w:rsidR="007858D9">
        <w:rPr>
          <w:noProof/>
        </w:rPr>
        <w:t>6</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sidR="00232B63">
        <w:rPr>
          <w:noProof/>
        </w:rPr>
        <w:fldChar w:fldCharType="begin"/>
      </w:r>
      <w:r>
        <w:rPr>
          <w:noProof/>
        </w:rPr>
        <w:instrText xml:space="preserve"> PAGEREF _Toc8736347 \h </w:instrText>
      </w:r>
      <w:r w:rsidR="00232B63">
        <w:rPr>
          <w:noProof/>
        </w:rPr>
      </w:r>
      <w:r w:rsidR="00232B63">
        <w:rPr>
          <w:noProof/>
        </w:rPr>
        <w:fldChar w:fldCharType="separate"/>
      </w:r>
      <w:r w:rsidR="007858D9">
        <w:rPr>
          <w:noProof/>
        </w:rPr>
        <w:t>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1.1. Сведения о банковских счетах эмитента</w:t>
      </w:r>
      <w:r>
        <w:rPr>
          <w:noProof/>
        </w:rPr>
        <w:tab/>
      </w:r>
      <w:r w:rsidR="00232B63">
        <w:rPr>
          <w:noProof/>
        </w:rPr>
        <w:fldChar w:fldCharType="begin"/>
      </w:r>
      <w:r>
        <w:rPr>
          <w:noProof/>
        </w:rPr>
        <w:instrText xml:space="preserve"> PAGEREF _Toc8736348 \h </w:instrText>
      </w:r>
      <w:r w:rsidR="00232B63">
        <w:rPr>
          <w:noProof/>
        </w:rPr>
      </w:r>
      <w:r w:rsidR="00232B63">
        <w:rPr>
          <w:noProof/>
        </w:rPr>
        <w:fldChar w:fldCharType="separate"/>
      </w:r>
      <w:r w:rsidR="007858D9">
        <w:rPr>
          <w:noProof/>
        </w:rPr>
        <w:t>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sidR="00232B63">
        <w:rPr>
          <w:noProof/>
        </w:rPr>
        <w:fldChar w:fldCharType="begin"/>
      </w:r>
      <w:r>
        <w:rPr>
          <w:noProof/>
        </w:rPr>
        <w:instrText xml:space="preserve"> PAGEREF _Toc8736349 \h </w:instrText>
      </w:r>
      <w:r w:rsidR="00232B63">
        <w:rPr>
          <w:noProof/>
        </w:rPr>
      </w:r>
      <w:r w:rsidR="00232B63">
        <w:rPr>
          <w:noProof/>
        </w:rPr>
        <w:fldChar w:fldCharType="separate"/>
      </w:r>
      <w:r w:rsidR="007858D9">
        <w:rPr>
          <w:noProof/>
        </w:rPr>
        <w:t>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1.3. Сведения об оценщике (оценщиках) эмитента</w:t>
      </w:r>
      <w:r>
        <w:rPr>
          <w:noProof/>
        </w:rPr>
        <w:tab/>
      </w:r>
      <w:r w:rsidR="00232B63">
        <w:rPr>
          <w:noProof/>
        </w:rPr>
        <w:fldChar w:fldCharType="begin"/>
      </w:r>
      <w:r>
        <w:rPr>
          <w:noProof/>
        </w:rPr>
        <w:instrText xml:space="preserve"> PAGEREF _Toc8736350 \h </w:instrText>
      </w:r>
      <w:r w:rsidR="00232B63">
        <w:rPr>
          <w:noProof/>
        </w:rPr>
      </w:r>
      <w:r w:rsidR="00232B63">
        <w:rPr>
          <w:noProof/>
        </w:rPr>
        <w:fldChar w:fldCharType="separate"/>
      </w:r>
      <w:r w:rsidR="007858D9">
        <w:rPr>
          <w:noProof/>
        </w:rPr>
        <w:t>10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1.4. Сведения о консультантах эмитента</w:t>
      </w:r>
      <w:r>
        <w:rPr>
          <w:noProof/>
        </w:rPr>
        <w:tab/>
      </w:r>
      <w:r w:rsidR="00232B63">
        <w:rPr>
          <w:noProof/>
        </w:rPr>
        <w:fldChar w:fldCharType="begin"/>
      </w:r>
      <w:r>
        <w:rPr>
          <w:noProof/>
        </w:rPr>
        <w:instrText xml:space="preserve"> PAGEREF _Toc8736351 \h </w:instrText>
      </w:r>
      <w:r w:rsidR="00232B63">
        <w:rPr>
          <w:noProof/>
        </w:rPr>
      </w:r>
      <w:r w:rsidR="00232B63">
        <w:rPr>
          <w:noProof/>
        </w:rPr>
        <w:fldChar w:fldCharType="separate"/>
      </w:r>
      <w:r w:rsidR="007858D9">
        <w:rPr>
          <w:noProof/>
        </w:rPr>
        <w:t>10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1.5. Сведения о лицах, подписавших ежеквартальный отчет</w:t>
      </w:r>
      <w:r>
        <w:rPr>
          <w:noProof/>
        </w:rPr>
        <w:tab/>
      </w:r>
      <w:r w:rsidR="00232B63">
        <w:rPr>
          <w:noProof/>
        </w:rPr>
        <w:fldChar w:fldCharType="begin"/>
      </w:r>
      <w:r>
        <w:rPr>
          <w:noProof/>
        </w:rPr>
        <w:instrText xml:space="preserve"> PAGEREF _Toc8736352 \h </w:instrText>
      </w:r>
      <w:r w:rsidR="00232B63">
        <w:rPr>
          <w:noProof/>
        </w:rPr>
      </w:r>
      <w:r w:rsidR="00232B63">
        <w:rPr>
          <w:noProof/>
        </w:rPr>
        <w:fldChar w:fldCharType="separate"/>
      </w:r>
      <w:r w:rsidR="007858D9">
        <w:rPr>
          <w:noProof/>
        </w:rPr>
        <w:t>10</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sidR="00232B63">
        <w:rPr>
          <w:noProof/>
        </w:rPr>
        <w:fldChar w:fldCharType="begin"/>
      </w:r>
      <w:r>
        <w:rPr>
          <w:noProof/>
        </w:rPr>
        <w:instrText xml:space="preserve"> PAGEREF _Toc8736353 \h </w:instrText>
      </w:r>
      <w:r w:rsidR="00232B63">
        <w:rPr>
          <w:noProof/>
        </w:rPr>
      </w:r>
      <w:r w:rsidR="00232B63">
        <w:rPr>
          <w:noProof/>
        </w:rPr>
        <w:fldChar w:fldCharType="separate"/>
      </w:r>
      <w:r w:rsidR="007858D9">
        <w:rPr>
          <w:noProof/>
        </w:rPr>
        <w:t>10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sidR="00232B63">
        <w:rPr>
          <w:noProof/>
        </w:rPr>
        <w:fldChar w:fldCharType="begin"/>
      </w:r>
      <w:r>
        <w:rPr>
          <w:noProof/>
        </w:rPr>
        <w:instrText xml:space="preserve"> PAGEREF _Toc8736354 \h </w:instrText>
      </w:r>
      <w:r w:rsidR="00232B63">
        <w:rPr>
          <w:noProof/>
        </w:rPr>
      </w:r>
      <w:r w:rsidR="00232B63">
        <w:rPr>
          <w:noProof/>
        </w:rPr>
        <w:fldChar w:fldCharType="separate"/>
      </w:r>
      <w:r w:rsidR="007858D9">
        <w:rPr>
          <w:noProof/>
        </w:rPr>
        <w:t>10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2.2. Рыночная капитализация эмитента</w:t>
      </w:r>
      <w:r>
        <w:rPr>
          <w:noProof/>
        </w:rPr>
        <w:tab/>
      </w:r>
      <w:r w:rsidR="00232B63">
        <w:rPr>
          <w:noProof/>
        </w:rPr>
        <w:fldChar w:fldCharType="begin"/>
      </w:r>
      <w:r>
        <w:rPr>
          <w:noProof/>
        </w:rPr>
        <w:instrText xml:space="preserve"> PAGEREF _Toc8736355 \h </w:instrText>
      </w:r>
      <w:r w:rsidR="00232B63">
        <w:rPr>
          <w:noProof/>
        </w:rPr>
      </w:r>
      <w:r w:rsidR="00232B63">
        <w:rPr>
          <w:noProof/>
        </w:rPr>
        <w:fldChar w:fldCharType="separate"/>
      </w:r>
      <w:r w:rsidR="007858D9">
        <w:rPr>
          <w:noProof/>
        </w:rPr>
        <w:t>11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2.3. Обязательства эмитента</w:t>
      </w:r>
      <w:r>
        <w:rPr>
          <w:noProof/>
        </w:rPr>
        <w:tab/>
      </w:r>
      <w:r w:rsidR="00232B63">
        <w:rPr>
          <w:noProof/>
        </w:rPr>
        <w:fldChar w:fldCharType="begin"/>
      </w:r>
      <w:r>
        <w:rPr>
          <w:noProof/>
        </w:rPr>
        <w:instrText xml:space="preserve"> PAGEREF _Toc8736356 \h </w:instrText>
      </w:r>
      <w:r w:rsidR="00232B63">
        <w:rPr>
          <w:noProof/>
        </w:rPr>
      </w:r>
      <w:r w:rsidR="00232B63">
        <w:rPr>
          <w:noProof/>
        </w:rPr>
        <w:fldChar w:fldCharType="separate"/>
      </w:r>
      <w:r w:rsidR="007858D9">
        <w:rPr>
          <w:noProof/>
        </w:rPr>
        <w:t>12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sidR="00232B63">
        <w:rPr>
          <w:noProof/>
        </w:rPr>
        <w:fldChar w:fldCharType="begin"/>
      </w:r>
      <w:r>
        <w:rPr>
          <w:noProof/>
        </w:rPr>
        <w:instrText xml:space="preserve"> PAGEREF _Toc8736357 \h </w:instrText>
      </w:r>
      <w:r w:rsidR="00232B63">
        <w:rPr>
          <w:noProof/>
        </w:rPr>
      </w:r>
      <w:r w:rsidR="00232B63">
        <w:rPr>
          <w:noProof/>
        </w:rPr>
        <w:fldChar w:fldCharType="separate"/>
      </w:r>
      <w:r w:rsidR="007858D9">
        <w:rPr>
          <w:noProof/>
        </w:rPr>
        <w:t>12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2.3.2. Кредитная история эмитента</w:t>
      </w:r>
      <w:r>
        <w:rPr>
          <w:noProof/>
        </w:rPr>
        <w:tab/>
      </w:r>
      <w:r w:rsidR="00232B63">
        <w:rPr>
          <w:noProof/>
        </w:rPr>
        <w:fldChar w:fldCharType="begin"/>
      </w:r>
      <w:r>
        <w:rPr>
          <w:noProof/>
        </w:rPr>
        <w:instrText xml:space="preserve"> PAGEREF _Toc8736358 \h </w:instrText>
      </w:r>
      <w:r w:rsidR="00232B63">
        <w:rPr>
          <w:noProof/>
        </w:rPr>
      </w:r>
      <w:r w:rsidR="00232B63">
        <w:rPr>
          <w:noProof/>
        </w:rPr>
        <w:fldChar w:fldCharType="separate"/>
      </w:r>
      <w:r w:rsidR="007858D9">
        <w:rPr>
          <w:noProof/>
        </w:rPr>
        <w:t>14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sidR="00232B63">
        <w:rPr>
          <w:noProof/>
        </w:rPr>
        <w:fldChar w:fldCharType="begin"/>
      </w:r>
      <w:r>
        <w:rPr>
          <w:noProof/>
        </w:rPr>
        <w:instrText xml:space="preserve"> PAGEREF _Toc8736359 \h </w:instrText>
      </w:r>
      <w:r w:rsidR="00232B63">
        <w:rPr>
          <w:noProof/>
        </w:rPr>
      </w:r>
      <w:r w:rsidR="00232B63">
        <w:rPr>
          <w:noProof/>
        </w:rPr>
        <w:fldChar w:fldCharType="separate"/>
      </w:r>
      <w:r w:rsidR="007858D9">
        <w:rPr>
          <w:noProof/>
        </w:rPr>
        <w:t>18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2.3.4. Прочие обязательства эмитента</w:t>
      </w:r>
      <w:r>
        <w:rPr>
          <w:noProof/>
        </w:rPr>
        <w:tab/>
      </w:r>
      <w:r w:rsidR="00232B63">
        <w:rPr>
          <w:noProof/>
        </w:rPr>
        <w:fldChar w:fldCharType="begin"/>
      </w:r>
      <w:r>
        <w:rPr>
          <w:noProof/>
        </w:rPr>
        <w:instrText xml:space="preserve"> PAGEREF _Toc8736360 \h </w:instrText>
      </w:r>
      <w:r w:rsidR="00232B63">
        <w:rPr>
          <w:noProof/>
        </w:rPr>
      </w:r>
      <w:r w:rsidR="00232B63">
        <w:rPr>
          <w:noProof/>
        </w:rPr>
        <w:fldChar w:fldCharType="separate"/>
      </w:r>
      <w:r w:rsidR="007858D9">
        <w:rPr>
          <w:noProof/>
        </w:rPr>
        <w:t>19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sidR="00232B63">
        <w:rPr>
          <w:noProof/>
        </w:rPr>
        <w:fldChar w:fldCharType="begin"/>
      </w:r>
      <w:r>
        <w:rPr>
          <w:noProof/>
        </w:rPr>
        <w:instrText xml:space="preserve"> PAGEREF _Toc8736361 \h </w:instrText>
      </w:r>
      <w:r w:rsidR="00232B63">
        <w:rPr>
          <w:noProof/>
        </w:rPr>
      </w:r>
      <w:r w:rsidR="00232B63">
        <w:rPr>
          <w:noProof/>
        </w:rPr>
        <w:fldChar w:fldCharType="separate"/>
      </w:r>
      <w:r w:rsidR="007858D9">
        <w:rPr>
          <w:noProof/>
        </w:rPr>
        <w:t>19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2.4.1. Отраслевые риски</w:t>
      </w:r>
      <w:r>
        <w:rPr>
          <w:noProof/>
        </w:rPr>
        <w:tab/>
      </w:r>
      <w:r w:rsidR="00232B63">
        <w:rPr>
          <w:noProof/>
        </w:rPr>
        <w:fldChar w:fldCharType="begin"/>
      </w:r>
      <w:r>
        <w:rPr>
          <w:noProof/>
        </w:rPr>
        <w:instrText xml:space="preserve"> PAGEREF _Toc8736362 \h </w:instrText>
      </w:r>
      <w:r w:rsidR="00232B63">
        <w:rPr>
          <w:noProof/>
        </w:rPr>
      </w:r>
      <w:r w:rsidR="00232B63">
        <w:rPr>
          <w:noProof/>
        </w:rPr>
        <w:fldChar w:fldCharType="separate"/>
      </w:r>
      <w:r w:rsidR="007858D9">
        <w:rPr>
          <w:noProof/>
        </w:rPr>
        <w:t>19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2.4.2. Страновые и региональные риски</w:t>
      </w:r>
      <w:r>
        <w:rPr>
          <w:noProof/>
        </w:rPr>
        <w:tab/>
      </w:r>
      <w:r w:rsidR="00232B63">
        <w:rPr>
          <w:noProof/>
        </w:rPr>
        <w:fldChar w:fldCharType="begin"/>
      </w:r>
      <w:r>
        <w:rPr>
          <w:noProof/>
        </w:rPr>
        <w:instrText xml:space="preserve"> PAGEREF _Toc8736363 \h </w:instrText>
      </w:r>
      <w:r w:rsidR="00232B63">
        <w:rPr>
          <w:noProof/>
        </w:rPr>
      </w:r>
      <w:r w:rsidR="00232B63">
        <w:rPr>
          <w:noProof/>
        </w:rPr>
        <w:fldChar w:fldCharType="separate"/>
      </w:r>
      <w:r w:rsidR="007858D9">
        <w:rPr>
          <w:noProof/>
        </w:rPr>
        <w:t>19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2.4.3. Финансовые риски</w:t>
      </w:r>
      <w:r>
        <w:rPr>
          <w:noProof/>
        </w:rPr>
        <w:tab/>
      </w:r>
      <w:r w:rsidR="00232B63">
        <w:rPr>
          <w:noProof/>
        </w:rPr>
        <w:fldChar w:fldCharType="begin"/>
      </w:r>
      <w:r>
        <w:rPr>
          <w:noProof/>
        </w:rPr>
        <w:instrText xml:space="preserve"> PAGEREF _Toc8736364 \h </w:instrText>
      </w:r>
      <w:r w:rsidR="00232B63">
        <w:rPr>
          <w:noProof/>
        </w:rPr>
      </w:r>
      <w:r w:rsidR="00232B63">
        <w:rPr>
          <w:noProof/>
        </w:rPr>
        <w:fldChar w:fldCharType="separate"/>
      </w:r>
      <w:r w:rsidR="007858D9">
        <w:rPr>
          <w:noProof/>
        </w:rPr>
        <w:t>20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2.4.4. Правовые риски</w:t>
      </w:r>
      <w:r>
        <w:rPr>
          <w:noProof/>
        </w:rPr>
        <w:tab/>
      </w:r>
      <w:r w:rsidR="00232B63">
        <w:rPr>
          <w:noProof/>
        </w:rPr>
        <w:fldChar w:fldCharType="begin"/>
      </w:r>
      <w:r>
        <w:rPr>
          <w:noProof/>
        </w:rPr>
        <w:instrText xml:space="preserve"> PAGEREF _Toc8736365 \h </w:instrText>
      </w:r>
      <w:r w:rsidR="00232B63">
        <w:rPr>
          <w:noProof/>
        </w:rPr>
      </w:r>
      <w:r w:rsidR="00232B63">
        <w:rPr>
          <w:noProof/>
        </w:rPr>
        <w:fldChar w:fldCharType="separate"/>
      </w:r>
      <w:r w:rsidR="007858D9">
        <w:rPr>
          <w:noProof/>
        </w:rPr>
        <w:t>21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2.4.5. Риск потери деловой репутации (репутационный риск)</w:t>
      </w:r>
      <w:r>
        <w:rPr>
          <w:noProof/>
        </w:rPr>
        <w:tab/>
      </w:r>
      <w:r w:rsidR="00232B63">
        <w:rPr>
          <w:noProof/>
        </w:rPr>
        <w:fldChar w:fldCharType="begin"/>
      </w:r>
      <w:r>
        <w:rPr>
          <w:noProof/>
        </w:rPr>
        <w:instrText xml:space="preserve"> PAGEREF _Toc8736366 \h </w:instrText>
      </w:r>
      <w:r w:rsidR="00232B63">
        <w:rPr>
          <w:noProof/>
        </w:rPr>
      </w:r>
      <w:r w:rsidR="00232B63">
        <w:rPr>
          <w:noProof/>
        </w:rPr>
        <w:fldChar w:fldCharType="separate"/>
      </w:r>
      <w:r w:rsidR="007858D9">
        <w:rPr>
          <w:noProof/>
        </w:rPr>
        <w:t>22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2.4.6. Стратегический риск</w:t>
      </w:r>
      <w:r>
        <w:rPr>
          <w:noProof/>
        </w:rPr>
        <w:tab/>
      </w:r>
      <w:r w:rsidR="00232B63">
        <w:rPr>
          <w:noProof/>
        </w:rPr>
        <w:fldChar w:fldCharType="begin"/>
      </w:r>
      <w:r>
        <w:rPr>
          <w:noProof/>
        </w:rPr>
        <w:instrText xml:space="preserve"> PAGEREF _Toc8736367 \h </w:instrText>
      </w:r>
      <w:r w:rsidR="00232B63">
        <w:rPr>
          <w:noProof/>
        </w:rPr>
      </w:r>
      <w:r w:rsidR="00232B63">
        <w:rPr>
          <w:noProof/>
        </w:rPr>
        <w:fldChar w:fldCharType="separate"/>
      </w:r>
      <w:r w:rsidR="007858D9">
        <w:rPr>
          <w:noProof/>
        </w:rPr>
        <w:t>22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2.4.7. Риски, связанные с деятельностью эмитента</w:t>
      </w:r>
      <w:r>
        <w:rPr>
          <w:noProof/>
        </w:rPr>
        <w:tab/>
      </w:r>
      <w:r w:rsidR="00232B63">
        <w:rPr>
          <w:noProof/>
        </w:rPr>
        <w:fldChar w:fldCharType="begin"/>
      </w:r>
      <w:r>
        <w:rPr>
          <w:noProof/>
        </w:rPr>
        <w:instrText xml:space="preserve"> PAGEREF _Toc8736368 \h </w:instrText>
      </w:r>
      <w:r w:rsidR="00232B63">
        <w:rPr>
          <w:noProof/>
        </w:rPr>
      </w:r>
      <w:r w:rsidR="00232B63">
        <w:rPr>
          <w:noProof/>
        </w:rPr>
        <w:fldChar w:fldCharType="separate"/>
      </w:r>
      <w:r w:rsidR="007858D9">
        <w:rPr>
          <w:noProof/>
        </w:rPr>
        <w:t>22</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sidR="00232B63">
        <w:rPr>
          <w:noProof/>
        </w:rPr>
        <w:fldChar w:fldCharType="begin"/>
      </w:r>
      <w:r>
        <w:rPr>
          <w:noProof/>
        </w:rPr>
        <w:instrText xml:space="preserve"> PAGEREF _Toc8736369 \h </w:instrText>
      </w:r>
      <w:r w:rsidR="00232B63">
        <w:rPr>
          <w:noProof/>
        </w:rPr>
      </w:r>
      <w:r w:rsidR="00232B63">
        <w:rPr>
          <w:noProof/>
        </w:rPr>
        <w:fldChar w:fldCharType="separate"/>
      </w:r>
      <w:r w:rsidR="007858D9">
        <w:rPr>
          <w:noProof/>
        </w:rPr>
        <w:t>23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 История создания и развитие эмитента</w:t>
      </w:r>
      <w:r>
        <w:rPr>
          <w:noProof/>
        </w:rPr>
        <w:tab/>
      </w:r>
      <w:r w:rsidR="00232B63">
        <w:rPr>
          <w:noProof/>
        </w:rPr>
        <w:fldChar w:fldCharType="begin"/>
      </w:r>
      <w:r>
        <w:rPr>
          <w:noProof/>
        </w:rPr>
        <w:instrText xml:space="preserve"> PAGEREF _Toc8736370 \h </w:instrText>
      </w:r>
      <w:r w:rsidR="00232B63">
        <w:rPr>
          <w:noProof/>
        </w:rPr>
      </w:r>
      <w:r w:rsidR="00232B63">
        <w:rPr>
          <w:noProof/>
        </w:rPr>
        <w:fldChar w:fldCharType="separate"/>
      </w:r>
      <w:r w:rsidR="007858D9">
        <w:rPr>
          <w:noProof/>
        </w:rPr>
        <w:t>23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sidR="00232B63">
        <w:rPr>
          <w:noProof/>
        </w:rPr>
        <w:fldChar w:fldCharType="begin"/>
      </w:r>
      <w:r>
        <w:rPr>
          <w:noProof/>
        </w:rPr>
        <w:instrText xml:space="preserve"> PAGEREF _Toc8736371 \h </w:instrText>
      </w:r>
      <w:r w:rsidR="00232B63">
        <w:rPr>
          <w:noProof/>
        </w:rPr>
      </w:r>
      <w:r w:rsidR="00232B63">
        <w:rPr>
          <w:noProof/>
        </w:rPr>
        <w:fldChar w:fldCharType="separate"/>
      </w:r>
      <w:r w:rsidR="007858D9">
        <w:rPr>
          <w:noProof/>
        </w:rPr>
        <w:t>23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sidR="00232B63">
        <w:rPr>
          <w:noProof/>
        </w:rPr>
        <w:fldChar w:fldCharType="begin"/>
      </w:r>
      <w:r>
        <w:rPr>
          <w:noProof/>
        </w:rPr>
        <w:instrText xml:space="preserve"> PAGEREF _Toc8736372 \h </w:instrText>
      </w:r>
      <w:r w:rsidR="00232B63">
        <w:rPr>
          <w:noProof/>
        </w:rPr>
      </w:r>
      <w:r w:rsidR="00232B63">
        <w:rPr>
          <w:noProof/>
        </w:rPr>
        <w:fldChar w:fldCharType="separate"/>
      </w:r>
      <w:r w:rsidR="007858D9">
        <w:rPr>
          <w:noProof/>
        </w:rPr>
        <w:t>23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3.1.3. Сведения о создании и развитии эмитента</w:t>
      </w:r>
      <w:r>
        <w:rPr>
          <w:noProof/>
        </w:rPr>
        <w:tab/>
      </w:r>
      <w:r w:rsidR="00232B63">
        <w:rPr>
          <w:noProof/>
        </w:rPr>
        <w:fldChar w:fldCharType="begin"/>
      </w:r>
      <w:r>
        <w:rPr>
          <w:noProof/>
        </w:rPr>
        <w:instrText xml:space="preserve"> PAGEREF _Toc8736373 \h </w:instrText>
      </w:r>
      <w:r w:rsidR="00232B63">
        <w:rPr>
          <w:noProof/>
        </w:rPr>
      </w:r>
      <w:r w:rsidR="00232B63">
        <w:rPr>
          <w:noProof/>
        </w:rPr>
        <w:fldChar w:fldCharType="separate"/>
      </w:r>
      <w:r w:rsidR="007858D9">
        <w:rPr>
          <w:noProof/>
        </w:rPr>
        <w:t>23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3.1.4. Контактная информация</w:t>
      </w:r>
      <w:r>
        <w:rPr>
          <w:noProof/>
        </w:rPr>
        <w:tab/>
      </w:r>
      <w:r w:rsidR="00232B63">
        <w:rPr>
          <w:noProof/>
        </w:rPr>
        <w:fldChar w:fldCharType="begin"/>
      </w:r>
      <w:r>
        <w:rPr>
          <w:noProof/>
        </w:rPr>
        <w:instrText xml:space="preserve"> PAGEREF _Toc8736374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3.1.5. Идентификационный номер налогоплательщика</w:t>
      </w:r>
      <w:r>
        <w:rPr>
          <w:noProof/>
        </w:rPr>
        <w:tab/>
      </w:r>
      <w:r w:rsidR="00232B63">
        <w:rPr>
          <w:noProof/>
        </w:rPr>
        <w:fldChar w:fldCharType="begin"/>
      </w:r>
      <w:r>
        <w:rPr>
          <w:noProof/>
        </w:rPr>
        <w:instrText xml:space="preserve"> PAGEREF _Toc8736375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3.1.6. Филиалы и представительства эмитента</w:t>
      </w:r>
      <w:r>
        <w:rPr>
          <w:noProof/>
        </w:rPr>
        <w:tab/>
      </w:r>
      <w:r w:rsidR="00232B63">
        <w:rPr>
          <w:noProof/>
        </w:rPr>
        <w:fldChar w:fldCharType="begin"/>
      </w:r>
      <w:r>
        <w:rPr>
          <w:noProof/>
        </w:rPr>
        <w:instrText xml:space="preserve"> PAGEREF _Toc8736376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 Основная хозяйственная деятельность эмитента</w:t>
      </w:r>
      <w:r>
        <w:rPr>
          <w:noProof/>
        </w:rPr>
        <w:tab/>
      </w:r>
      <w:r w:rsidR="00232B63">
        <w:rPr>
          <w:noProof/>
        </w:rPr>
        <w:fldChar w:fldCharType="begin"/>
      </w:r>
      <w:r>
        <w:rPr>
          <w:noProof/>
        </w:rPr>
        <w:instrText xml:space="preserve"> PAGEREF _Toc8736377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sidR="00232B63">
        <w:rPr>
          <w:noProof/>
        </w:rPr>
        <w:fldChar w:fldCharType="begin"/>
      </w:r>
      <w:r>
        <w:rPr>
          <w:noProof/>
        </w:rPr>
        <w:instrText xml:space="preserve"> PAGEREF _Toc8736378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3.2.2. Основная хозяйственная деятельность эмитента</w:t>
      </w:r>
      <w:r>
        <w:rPr>
          <w:noProof/>
        </w:rPr>
        <w:tab/>
      </w:r>
      <w:r w:rsidR="00232B63">
        <w:rPr>
          <w:noProof/>
        </w:rPr>
        <w:fldChar w:fldCharType="begin"/>
      </w:r>
      <w:r>
        <w:rPr>
          <w:noProof/>
        </w:rPr>
        <w:instrText xml:space="preserve"> PAGEREF _Toc8736379 \h </w:instrText>
      </w:r>
      <w:r w:rsidR="00232B63">
        <w:rPr>
          <w:noProof/>
        </w:rPr>
      </w:r>
      <w:r w:rsidR="00232B63">
        <w:rPr>
          <w:noProof/>
        </w:rPr>
        <w:fldChar w:fldCharType="separate"/>
      </w:r>
      <w:r w:rsidR="007858D9">
        <w:rPr>
          <w:noProof/>
        </w:rPr>
        <w:t>24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3.2.4. Рынки сбыта продукции (работ, услуг) эмитента</w:t>
      </w:r>
      <w:r>
        <w:rPr>
          <w:noProof/>
        </w:rPr>
        <w:tab/>
      </w:r>
      <w:r w:rsidR="00232B63">
        <w:rPr>
          <w:noProof/>
        </w:rPr>
        <w:fldChar w:fldCharType="begin"/>
      </w:r>
      <w:r>
        <w:rPr>
          <w:noProof/>
        </w:rPr>
        <w:instrText xml:space="preserve"> PAGEREF _Toc8736380 \h </w:instrText>
      </w:r>
      <w:r w:rsidR="00232B63">
        <w:rPr>
          <w:noProof/>
        </w:rPr>
      </w:r>
      <w:r w:rsidR="00232B63">
        <w:rPr>
          <w:noProof/>
        </w:rPr>
        <w:fldChar w:fldCharType="separate"/>
      </w:r>
      <w:r w:rsidR="007858D9">
        <w:rPr>
          <w:noProof/>
        </w:rPr>
        <w:t>28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sidR="00232B63">
        <w:rPr>
          <w:noProof/>
        </w:rPr>
        <w:fldChar w:fldCharType="begin"/>
      </w:r>
      <w:r>
        <w:rPr>
          <w:noProof/>
        </w:rPr>
        <w:instrText xml:space="preserve"> PAGEREF _Toc8736381 \h </w:instrText>
      </w:r>
      <w:r w:rsidR="00232B63">
        <w:rPr>
          <w:noProof/>
        </w:rPr>
      </w:r>
      <w:r w:rsidR="00232B63">
        <w:rPr>
          <w:noProof/>
        </w:rPr>
        <w:fldChar w:fldCharType="separate"/>
      </w:r>
      <w:r w:rsidR="007858D9">
        <w:rPr>
          <w:noProof/>
        </w:rPr>
        <w:t>29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sidR="00232B63">
        <w:rPr>
          <w:noProof/>
        </w:rPr>
        <w:fldChar w:fldCharType="begin"/>
      </w:r>
      <w:r>
        <w:rPr>
          <w:noProof/>
        </w:rPr>
        <w:instrText xml:space="preserve"> PAGEREF _Toc8736382 \h </w:instrText>
      </w:r>
      <w:r w:rsidR="00232B63">
        <w:rPr>
          <w:noProof/>
        </w:rPr>
      </w:r>
      <w:r w:rsidR="00232B63">
        <w:rPr>
          <w:noProof/>
        </w:rPr>
        <w:fldChar w:fldCharType="separate"/>
      </w:r>
      <w:r w:rsidR="007858D9">
        <w:rPr>
          <w:noProof/>
        </w:rPr>
        <w:t>29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232B63">
        <w:rPr>
          <w:noProof/>
        </w:rPr>
        <w:fldChar w:fldCharType="begin"/>
      </w:r>
      <w:r>
        <w:rPr>
          <w:noProof/>
        </w:rPr>
        <w:instrText xml:space="preserve"> PAGEREF _Toc8736383 \h </w:instrText>
      </w:r>
      <w:r w:rsidR="00232B63">
        <w:rPr>
          <w:noProof/>
        </w:rPr>
      </w:r>
      <w:r w:rsidR="00232B63">
        <w:rPr>
          <w:noProof/>
        </w:rPr>
        <w:fldChar w:fldCharType="separate"/>
      </w:r>
      <w:r w:rsidR="007858D9">
        <w:rPr>
          <w:noProof/>
        </w:rPr>
        <w:t>29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sidR="00232B63">
        <w:rPr>
          <w:noProof/>
        </w:rPr>
        <w:fldChar w:fldCharType="begin"/>
      </w:r>
      <w:r>
        <w:rPr>
          <w:noProof/>
        </w:rPr>
        <w:instrText xml:space="preserve"> PAGEREF _Toc8736384 \h </w:instrText>
      </w:r>
      <w:r w:rsidR="00232B63">
        <w:rPr>
          <w:noProof/>
        </w:rPr>
      </w:r>
      <w:r w:rsidR="00232B63">
        <w:rPr>
          <w:noProof/>
        </w:rPr>
        <w:fldChar w:fldCharType="separate"/>
      </w:r>
      <w:r w:rsidR="007858D9">
        <w:rPr>
          <w:noProof/>
        </w:rPr>
        <w:t>29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lastRenderedPageBreak/>
        <w:t>3.3. Планы будущей деятельности эмитента</w:t>
      </w:r>
      <w:r>
        <w:rPr>
          <w:noProof/>
        </w:rPr>
        <w:tab/>
      </w:r>
      <w:r w:rsidR="00232B63">
        <w:rPr>
          <w:noProof/>
        </w:rPr>
        <w:fldChar w:fldCharType="begin"/>
      </w:r>
      <w:r>
        <w:rPr>
          <w:noProof/>
        </w:rPr>
        <w:instrText xml:space="preserve"> PAGEREF _Toc8736385 \h </w:instrText>
      </w:r>
      <w:r w:rsidR="00232B63">
        <w:rPr>
          <w:noProof/>
        </w:rPr>
      </w:r>
      <w:r w:rsidR="00232B63">
        <w:rPr>
          <w:noProof/>
        </w:rPr>
        <w:fldChar w:fldCharType="separate"/>
      </w:r>
      <w:r w:rsidR="007858D9">
        <w:rPr>
          <w:noProof/>
        </w:rPr>
        <w:t>29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sidR="00232B63">
        <w:rPr>
          <w:noProof/>
        </w:rPr>
        <w:fldChar w:fldCharType="begin"/>
      </w:r>
      <w:r>
        <w:rPr>
          <w:noProof/>
        </w:rPr>
        <w:instrText xml:space="preserve"> PAGEREF _Toc8736386 \h </w:instrText>
      </w:r>
      <w:r w:rsidR="00232B63">
        <w:rPr>
          <w:noProof/>
        </w:rPr>
      </w:r>
      <w:r w:rsidR="00232B63">
        <w:rPr>
          <w:noProof/>
        </w:rPr>
        <w:fldChar w:fldCharType="separate"/>
      </w:r>
      <w:r w:rsidR="007858D9">
        <w:rPr>
          <w:noProof/>
        </w:rPr>
        <w:t>30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sidR="00232B63">
        <w:rPr>
          <w:noProof/>
        </w:rPr>
        <w:fldChar w:fldCharType="begin"/>
      </w:r>
      <w:r>
        <w:rPr>
          <w:noProof/>
        </w:rPr>
        <w:instrText xml:space="preserve"> PAGEREF _Toc8736387 \h </w:instrText>
      </w:r>
      <w:r w:rsidR="00232B63">
        <w:rPr>
          <w:noProof/>
        </w:rPr>
      </w:r>
      <w:r w:rsidR="00232B63">
        <w:rPr>
          <w:noProof/>
        </w:rPr>
        <w:fldChar w:fldCharType="separate"/>
      </w:r>
      <w:r w:rsidR="007858D9">
        <w:rPr>
          <w:noProof/>
        </w:rPr>
        <w:t>30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232B63">
        <w:rPr>
          <w:noProof/>
        </w:rPr>
        <w:fldChar w:fldCharType="begin"/>
      </w:r>
      <w:r>
        <w:rPr>
          <w:noProof/>
        </w:rPr>
        <w:instrText xml:space="preserve"> PAGEREF _Toc8736388 \h </w:instrText>
      </w:r>
      <w:r w:rsidR="00232B63">
        <w:rPr>
          <w:noProof/>
        </w:rPr>
      </w:r>
      <w:r w:rsidR="00232B63">
        <w:rPr>
          <w:noProof/>
        </w:rPr>
        <w:fldChar w:fldCharType="separate"/>
      </w:r>
      <w:r w:rsidR="007858D9">
        <w:rPr>
          <w:noProof/>
        </w:rPr>
        <w:t>30</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sidR="00232B63">
        <w:rPr>
          <w:noProof/>
        </w:rPr>
        <w:fldChar w:fldCharType="begin"/>
      </w:r>
      <w:r>
        <w:rPr>
          <w:noProof/>
        </w:rPr>
        <w:instrText xml:space="preserve"> PAGEREF _Toc8736389 \h </w:instrText>
      </w:r>
      <w:r w:rsidR="00232B63">
        <w:rPr>
          <w:noProof/>
        </w:rPr>
      </w:r>
      <w:r w:rsidR="00232B63">
        <w:rPr>
          <w:noProof/>
        </w:rPr>
        <w:fldChar w:fldCharType="separate"/>
      </w:r>
      <w:r w:rsidR="007858D9">
        <w:rPr>
          <w:noProof/>
        </w:rPr>
        <w:t>31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sidR="00232B63">
        <w:rPr>
          <w:noProof/>
        </w:rPr>
        <w:fldChar w:fldCharType="begin"/>
      </w:r>
      <w:r>
        <w:rPr>
          <w:noProof/>
        </w:rPr>
        <w:instrText xml:space="preserve"> PAGEREF _Toc8736390 \h </w:instrText>
      </w:r>
      <w:r w:rsidR="00232B63">
        <w:rPr>
          <w:noProof/>
        </w:rPr>
      </w:r>
      <w:r w:rsidR="00232B63">
        <w:rPr>
          <w:noProof/>
        </w:rPr>
        <w:fldChar w:fldCharType="separate"/>
      </w:r>
      <w:r w:rsidR="007858D9">
        <w:rPr>
          <w:noProof/>
        </w:rPr>
        <w:t>31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sidR="00232B63">
        <w:rPr>
          <w:noProof/>
        </w:rPr>
        <w:fldChar w:fldCharType="begin"/>
      </w:r>
      <w:r>
        <w:rPr>
          <w:noProof/>
        </w:rPr>
        <w:instrText xml:space="preserve"> PAGEREF _Toc8736391 \h </w:instrText>
      </w:r>
      <w:r w:rsidR="00232B63">
        <w:rPr>
          <w:noProof/>
        </w:rPr>
      </w:r>
      <w:r w:rsidR="00232B63">
        <w:rPr>
          <w:noProof/>
        </w:rPr>
        <w:fldChar w:fldCharType="separate"/>
      </w:r>
      <w:r w:rsidR="007858D9">
        <w:rPr>
          <w:noProof/>
        </w:rPr>
        <w:t>32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4.3. Финансовые вложения эмитента</w:t>
      </w:r>
      <w:r>
        <w:rPr>
          <w:noProof/>
        </w:rPr>
        <w:tab/>
      </w:r>
      <w:r w:rsidR="00232B63">
        <w:rPr>
          <w:noProof/>
        </w:rPr>
        <w:fldChar w:fldCharType="begin"/>
      </w:r>
      <w:r>
        <w:rPr>
          <w:noProof/>
        </w:rPr>
        <w:instrText xml:space="preserve"> PAGEREF _Toc8736392 \h </w:instrText>
      </w:r>
      <w:r w:rsidR="00232B63">
        <w:rPr>
          <w:noProof/>
        </w:rPr>
      </w:r>
      <w:r w:rsidR="00232B63">
        <w:rPr>
          <w:noProof/>
        </w:rPr>
        <w:fldChar w:fldCharType="separate"/>
      </w:r>
      <w:r w:rsidR="007858D9">
        <w:rPr>
          <w:noProof/>
        </w:rPr>
        <w:t>33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4.4. Нематериальные активы эмитента</w:t>
      </w:r>
      <w:r>
        <w:rPr>
          <w:noProof/>
        </w:rPr>
        <w:tab/>
      </w:r>
      <w:r w:rsidR="00232B63">
        <w:rPr>
          <w:noProof/>
        </w:rPr>
        <w:fldChar w:fldCharType="begin"/>
      </w:r>
      <w:r>
        <w:rPr>
          <w:noProof/>
        </w:rPr>
        <w:instrText xml:space="preserve"> PAGEREF _Toc8736393 \h </w:instrText>
      </w:r>
      <w:r w:rsidR="00232B63">
        <w:rPr>
          <w:noProof/>
        </w:rPr>
      </w:r>
      <w:r w:rsidR="00232B63">
        <w:rPr>
          <w:noProof/>
        </w:rPr>
        <w:fldChar w:fldCharType="separate"/>
      </w:r>
      <w:r w:rsidR="007858D9">
        <w:rPr>
          <w:noProof/>
        </w:rPr>
        <w:t>34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232B63">
        <w:rPr>
          <w:noProof/>
        </w:rPr>
        <w:fldChar w:fldCharType="begin"/>
      </w:r>
      <w:r>
        <w:rPr>
          <w:noProof/>
        </w:rPr>
        <w:instrText xml:space="preserve"> PAGEREF _Toc8736394 \h </w:instrText>
      </w:r>
      <w:r w:rsidR="00232B63">
        <w:rPr>
          <w:noProof/>
        </w:rPr>
      </w:r>
      <w:r w:rsidR="00232B63">
        <w:rPr>
          <w:noProof/>
        </w:rPr>
        <w:fldChar w:fldCharType="separate"/>
      </w:r>
      <w:r w:rsidR="007858D9">
        <w:rPr>
          <w:noProof/>
        </w:rPr>
        <w:t>34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sidR="00232B63">
        <w:rPr>
          <w:noProof/>
        </w:rPr>
        <w:fldChar w:fldCharType="begin"/>
      </w:r>
      <w:r>
        <w:rPr>
          <w:noProof/>
        </w:rPr>
        <w:instrText xml:space="preserve"> PAGEREF _Toc8736395 \h </w:instrText>
      </w:r>
      <w:r w:rsidR="00232B63">
        <w:rPr>
          <w:noProof/>
        </w:rPr>
      </w:r>
      <w:r w:rsidR="00232B63">
        <w:rPr>
          <w:noProof/>
        </w:rPr>
        <w:fldChar w:fldCharType="separate"/>
      </w:r>
      <w:r w:rsidR="007858D9">
        <w:rPr>
          <w:noProof/>
        </w:rPr>
        <w:t>34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sidR="00232B63">
        <w:rPr>
          <w:noProof/>
        </w:rPr>
        <w:fldChar w:fldCharType="begin"/>
      </w:r>
      <w:r>
        <w:rPr>
          <w:noProof/>
        </w:rPr>
        <w:instrText xml:space="preserve"> PAGEREF _Toc8736396 \h </w:instrText>
      </w:r>
      <w:r w:rsidR="00232B63">
        <w:rPr>
          <w:noProof/>
        </w:rPr>
      </w:r>
      <w:r w:rsidR="00232B63">
        <w:rPr>
          <w:noProof/>
        </w:rPr>
        <w:fldChar w:fldCharType="separate"/>
      </w:r>
      <w:r w:rsidR="007858D9">
        <w:rPr>
          <w:noProof/>
        </w:rPr>
        <w:t>34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4.8. Конкуренты эмитента</w:t>
      </w:r>
      <w:r>
        <w:rPr>
          <w:noProof/>
        </w:rPr>
        <w:tab/>
      </w:r>
      <w:r w:rsidR="00232B63">
        <w:rPr>
          <w:noProof/>
        </w:rPr>
        <w:fldChar w:fldCharType="begin"/>
      </w:r>
      <w:r>
        <w:rPr>
          <w:noProof/>
        </w:rPr>
        <w:instrText xml:space="preserve"> PAGEREF _Toc8736397 \h </w:instrText>
      </w:r>
      <w:r w:rsidR="00232B63">
        <w:rPr>
          <w:noProof/>
        </w:rPr>
      </w:r>
      <w:r w:rsidR="00232B63">
        <w:rPr>
          <w:noProof/>
        </w:rPr>
        <w:fldChar w:fldCharType="separate"/>
      </w:r>
      <w:r w:rsidR="007858D9">
        <w:rPr>
          <w:noProof/>
        </w:rPr>
        <w:t>34</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232B63">
        <w:rPr>
          <w:noProof/>
        </w:rPr>
        <w:fldChar w:fldCharType="begin"/>
      </w:r>
      <w:r>
        <w:rPr>
          <w:noProof/>
        </w:rPr>
        <w:instrText xml:space="preserve"> PAGEREF _Toc8736398 \h </w:instrText>
      </w:r>
      <w:r w:rsidR="00232B63">
        <w:rPr>
          <w:noProof/>
        </w:rPr>
      </w:r>
      <w:r w:rsidR="00232B63">
        <w:rPr>
          <w:noProof/>
        </w:rPr>
        <w:fldChar w:fldCharType="separate"/>
      </w:r>
      <w:r w:rsidR="007858D9">
        <w:rPr>
          <w:noProof/>
        </w:rPr>
        <w:t>35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sidR="00232B63">
        <w:rPr>
          <w:noProof/>
        </w:rPr>
        <w:fldChar w:fldCharType="begin"/>
      </w:r>
      <w:r>
        <w:rPr>
          <w:noProof/>
        </w:rPr>
        <w:instrText xml:space="preserve"> PAGEREF _Toc8736399 \h </w:instrText>
      </w:r>
      <w:r w:rsidR="00232B63">
        <w:rPr>
          <w:noProof/>
        </w:rPr>
      </w:r>
      <w:r w:rsidR="00232B63">
        <w:rPr>
          <w:noProof/>
        </w:rPr>
        <w:fldChar w:fldCharType="separate"/>
      </w:r>
      <w:r w:rsidR="007858D9">
        <w:rPr>
          <w:noProof/>
        </w:rPr>
        <w:t>36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sidR="00232B63">
        <w:rPr>
          <w:noProof/>
        </w:rPr>
        <w:fldChar w:fldCharType="begin"/>
      </w:r>
      <w:r>
        <w:rPr>
          <w:noProof/>
        </w:rPr>
        <w:instrText xml:space="preserve"> PAGEREF _Toc8736400 \h </w:instrText>
      </w:r>
      <w:r w:rsidR="00232B63">
        <w:rPr>
          <w:noProof/>
        </w:rPr>
      </w:r>
      <w:r w:rsidR="00232B63">
        <w:rPr>
          <w:noProof/>
        </w:rPr>
        <w:fldChar w:fldCharType="separate"/>
      </w:r>
      <w:r w:rsidR="007858D9">
        <w:rPr>
          <w:noProof/>
        </w:rPr>
        <w:t>38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sidR="00232B63">
        <w:rPr>
          <w:noProof/>
        </w:rPr>
        <w:fldChar w:fldCharType="begin"/>
      </w:r>
      <w:r>
        <w:rPr>
          <w:noProof/>
        </w:rPr>
        <w:instrText xml:space="preserve"> PAGEREF _Toc8736401 \h </w:instrText>
      </w:r>
      <w:r w:rsidR="00232B63">
        <w:rPr>
          <w:noProof/>
        </w:rPr>
      </w:r>
      <w:r w:rsidR="00232B63">
        <w:rPr>
          <w:noProof/>
        </w:rPr>
        <w:fldChar w:fldCharType="separate"/>
      </w:r>
      <w:r w:rsidR="007858D9">
        <w:rPr>
          <w:noProof/>
        </w:rPr>
        <w:t>38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sidR="00232B63">
        <w:rPr>
          <w:noProof/>
        </w:rPr>
        <w:fldChar w:fldCharType="begin"/>
      </w:r>
      <w:r>
        <w:rPr>
          <w:noProof/>
        </w:rPr>
        <w:instrText xml:space="preserve"> PAGEREF _Toc8736402 \h </w:instrText>
      </w:r>
      <w:r w:rsidR="00232B63">
        <w:rPr>
          <w:noProof/>
        </w:rPr>
      </w:r>
      <w:r w:rsidR="00232B63">
        <w:rPr>
          <w:noProof/>
        </w:rPr>
        <w:fldChar w:fldCharType="separate"/>
      </w:r>
      <w:r w:rsidR="007858D9">
        <w:rPr>
          <w:noProof/>
        </w:rPr>
        <w:t>43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sidR="00232B63">
        <w:rPr>
          <w:noProof/>
        </w:rPr>
        <w:fldChar w:fldCharType="begin"/>
      </w:r>
      <w:r>
        <w:rPr>
          <w:noProof/>
        </w:rPr>
        <w:instrText xml:space="preserve"> PAGEREF _Toc8736403 \h </w:instrText>
      </w:r>
      <w:r w:rsidR="00232B63">
        <w:rPr>
          <w:noProof/>
        </w:rPr>
      </w:r>
      <w:r w:rsidR="00232B63">
        <w:rPr>
          <w:noProof/>
        </w:rPr>
        <w:fldChar w:fldCharType="separate"/>
      </w:r>
      <w:r w:rsidR="007858D9">
        <w:rPr>
          <w:noProof/>
        </w:rPr>
        <w:t>43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sidR="00232B63">
        <w:rPr>
          <w:noProof/>
        </w:rPr>
        <w:fldChar w:fldCharType="begin"/>
      </w:r>
      <w:r>
        <w:rPr>
          <w:noProof/>
        </w:rPr>
        <w:instrText xml:space="preserve"> PAGEREF _Toc8736404 \h </w:instrText>
      </w:r>
      <w:r w:rsidR="00232B63">
        <w:rPr>
          <w:noProof/>
        </w:rPr>
      </w:r>
      <w:r w:rsidR="00232B63">
        <w:rPr>
          <w:noProof/>
        </w:rPr>
        <w:fldChar w:fldCharType="separate"/>
      </w:r>
      <w:r w:rsidR="007858D9">
        <w:rPr>
          <w:noProof/>
        </w:rPr>
        <w:t>44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232B63">
        <w:rPr>
          <w:noProof/>
        </w:rPr>
        <w:fldChar w:fldCharType="begin"/>
      </w:r>
      <w:r>
        <w:rPr>
          <w:noProof/>
        </w:rPr>
        <w:instrText xml:space="preserve"> PAGEREF _Toc8736405 \h </w:instrText>
      </w:r>
      <w:r w:rsidR="00232B63">
        <w:rPr>
          <w:noProof/>
        </w:rPr>
      </w:r>
      <w:r w:rsidR="00232B63">
        <w:rPr>
          <w:noProof/>
        </w:rPr>
        <w:fldChar w:fldCharType="separate"/>
      </w:r>
      <w:r w:rsidR="007858D9">
        <w:rPr>
          <w:noProof/>
        </w:rPr>
        <w:t>44</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sidR="00232B63">
        <w:rPr>
          <w:noProof/>
        </w:rPr>
        <w:fldChar w:fldCharType="begin"/>
      </w:r>
      <w:r>
        <w:rPr>
          <w:noProof/>
        </w:rPr>
        <w:instrText xml:space="preserve"> PAGEREF _Toc8736406 \h </w:instrText>
      </w:r>
      <w:r w:rsidR="00232B63">
        <w:rPr>
          <w:noProof/>
        </w:rPr>
      </w:r>
      <w:r w:rsidR="00232B63">
        <w:rPr>
          <w:noProof/>
        </w:rPr>
        <w:fldChar w:fldCharType="separate"/>
      </w:r>
      <w:r w:rsidR="007858D9">
        <w:rPr>
          <w:noProof/>
        </w:rPr>
        <w:t>46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232B63">
        <w:rPr>
          <w:noProof/>
        </w:rPr>
        <w:fldChar w:fldCharType="begin"/>
      </w:r>
      <w:r>
        <w:rPr>
          <w:noProof/>
        </w:rPr>
        <w:instrText xml:space="preserve"> PAGEREF _Toc8736407 \h </w:instrText>
      </w:r>
      <w:r w:rsidR="00232B63">
        <w:rPr>
          <w:noProof/>
        </w:rPr>
      </w:r>
      <w:r w:rsidR="00232B63">
        <w:rPr>
          <w:noProof/>
        </w:rPr>
        <w:fldChar w:fldCharType="separate"/>
      </w:r>
      <w:r w:rsidR="007858D9">
        <w:rPr>
          <w:noProof/>
        </w:rPr>
        <w:t>49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232B63">
        <w:rPr>
          <w:noProof/>
        </w:rPr>
        <w:fldChar w:fldCharType="begin"/>
      </w:r>
      <w:r>
        <w:rPr>
          <w:noProof/>
        </w:rPr>
        <w:instrText xml:space="preserve"> PAGEREF _Toc8736408 \h </w:instrText>
      </w:r>
      <w:r w:rsidR="00232B63">
        <w:rPr>
          <w:noProof/>
        </w:rPr>
      </w:r>
      <w:r w:rsidR="00232B63">
        <w:rPr>
          <w:noProof/>
        </w:rPr>
        <w:fldChar w:fldCharType="separate"/>
      </w:r>
      <w:r w:rsidR="007858D9">
        <w:rPr>
          <w:noProof/>
        </w:rPr>
        <w:t>50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232B63">
        <w:rPr>
          <w:noProof/>
        </w:rPr>
        <w:fldChar w:fldCharType="begin"/>
      </w:r>
      <w:r>
        <w:rPr>
          <w:noProof/>
        </w:rPr>
        <w:instrText xml:space="preserve"> PAGEREF _Toc8736409 \h </w:instrText>
      </w:r>
      <w:r w:rsidR="00232B63">
        <w:rPr>
          <w:noProof/>
        </w:rPr>
      </w:r>
      <w:r w:rsidR="00232B63">
        <w:rPr>
          <w:noProof/>
        </w:rPr>
        <w:fldChar w:fldCharType="separate"/>
      </w:r>
      <w:r w:rsidR="007858D9">
        <w:rPr>
          <w:noProof/>
        </w:rPr>
        <w:t>50</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232B63">
        <w:rPr>
          <w:noProof/>
        </w:rPr>
        <w:fldChar w:fldCharType="begin"/>
      </w:r>
      <w:r>
        <w:rPr>
          <w:noProof/>
        </w:rPr>
        <w:instrText xml:space="preserve"> PAGEREF _Toc8736410 \h </w:instrText>
      </w:r>
      <w:r w:rsidR="00232B63">
        <w:rPr>
          <w:noProof/>
        </w:rPr>
      </w:r>
      <w:r w:rsidR="00232B63">
        <w:rPr>
          <w:noProof/>
        </w:rPr>
        <w:fldChar w:fldCharType="separate"/>
      </w:r>
      <w:r w:rsidR="007858D9">
        <w:rPr>
          <w:noProof/>
        </w:rPr>
        <w:t>50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sidR="00232B63">
        <w:rPr>
          <w:noProof/>
        </w:rPr>
        <w:fldChar w:fldCharType="begin"/>
      </w:r>
      <w:r>
        <w:rPr>
          <w:noProof/>
        </w:rPr>
        <w:instrText xml:space="preserve"> PAGEREF _Toc8736411 \h </w:instrText>
      </w:r>
      <w:r w:rsidR="00232B63">
        <w:rPr>
          <w:noProof/>
        </w:rPr>
      </w:r>
      <w:r w:rsidR="00232B63">
        <w:rPr>
          <w:noProof/>
        </w:rPr>
        <w:fldChar w:fldCharType="separate"/>
      </w:r>
      <w:r w:rsidR="007858D9">
        <w:rPr>
          <w:noProof/>
        </w:rPr>
        <w:t>50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232B63">
        <w:rPr>
          <w:noProof/>
        </w:rPr>
        <w:fldChar w:fldCharType="begin"/>
      </w:r>
      <w:r>
        <w:rPr>
          <w:noProof/>
        </w:rPr>
        <w:instrText xml:space="preserve"> PAGEREF _Toc8736412 \h </w:instrText>
      </w:r>
      <w:r w:rsidR="00232B63">
        <w:rPr>
          <w:noProof/>
        </w:rPr>
      </w:r>
      <w:r w:rsidR="00232B63">
        <w:rPr>
          <w:noProof/>
        </w:rPr>
        <w:fldChar w:fldCharType="separate"/>
      </w:r>
      <w:r w:rsidR="007858D9">
        <w:rPr>
          <w:noProof/>
        </w:rPr>
        <w:t>51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232B63">
        <w:rPr>
          <w:noProof/>
        </w:rPr>
        <w:fldChar w:fldCharType="begin"/>
      </w:r>
      <w:r>
        <w:rPr>
          <w:noProof/>
        </w:rPr>
        <w:instrText xml:space="preserve"> PAGEREF _Toc8736413 \h </w:instrText>
      </w:r>
      <w:r w:rsidR="00232B63">
        <w:rPr>
          <w:noProof/>
        </w:rPr>
      </w:r>
      <w:r w:rsidR="00232B63">
        <w:rPr>
          <w:noProof/>
        </w:rPr>
        <w:fldChar w:fldCharType="separate"/>
      </w:r>
      <w:r w:rsidR="007858D9">
        <w:rPr>
          <w:noProof/>
        </w:rPr>
        <w:t>52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sidR="00232B63">
        <w:rPr>
          <w:noProof/>
        </w:rPr>
        <w:fldChar w:fldCharType="begin"/>
      </w:r>
      <w:r>
        <w:rPr>
          <w:noProof/>
        </w:rPr>
        <w:instrText xml:space="preserve"> PAGEREF _Toc8736414 \h </w:instrText>
      </w:r>
      <w:r w:rsidR="00232B63">
        <w:rPr>
          <w:noProof/>
        </w:rPr>
      </w:r>
      <w:r w:rsidR="00232B63">
        <w:rPr>
          <w:noProof/>
        </w:rPr>
        <w:fldChar w:fldCharType="separate"/>
      </w:r>
      <w:r w:rsidR="007858D9">
        <w:rPr>
          <w:noProof/>
        </w:rPr>
        <w:t>52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232B63">
        <w:rPr>
          <w:noProof/>
        </w:rPr>
        <w:fldChar w:fldCharType="begin"/>
      </w:r>
      <w:r>
        <w:rPr>
          <w:noProof/>
        </w:rPr>
        <w:instrText xml:space="preserve"> PAGEREF _Toc8736415 \h </w:instrText>
      </w:r>
      <w:r w:rsidR="00232B63">
        <w:rPr>
          <w:noProof/>
        </w:rPr>
      </w:r>
      <w:r w:rsidR="00232B63">
        <w:rPr>
          <w:noProof/>
        </w:rPr>
        <w:fldChar w:fldCharType="separate"/>
      </w:r>
      <w:r w:rsidR="007858D9">
        <w:rPr>
          <w:noProof/>
        </w:rPr>
        <w:t>53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lastRenderedPageBreak/>
        <w:t>6.6. Сведения о совершенных эмитентом сделках, в совершении которых имелась заинтересованность</w:t>
      </w:r>
      <w:r>
        <w:rPr>
          <w:noProof/>
        </w:rPr>
        <w:tab/>
      </w:r>
      <w:r w:rsidR="00232B63">
        <w:rPr>
          <w:noProof/>
        </w:rPr>
        <w:fldChar w:fldCharType="begin"/>
      </w:r>
      <w:r>
        <w:rPr>
          <w:noProof/>
        </w:rPr>
        <w:instrText xml:space="preserve"> PAGEREF _Toc8736416 \h </w:instrText>
      </w:r>
      <w:r w:rsidR="00232B63">
        <w:rPr>
          <w:noProof/>
        </w:rPr>
      </w:r>
      <w:r w:rsidR="00232B63">
        <w:rPr>
          <w:noProof/>
        </w:rPr>
        <w:fldChar w:fldCharType="separate"/>
      </w:r>
      <w:r w:rsidR="007858D9">
        <w:rPr>
          <w:noProof/>
        </w:rPr>
        <w:t>55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6.7. Сведения о размере дебиторской задолженности</w:t>
      </w:r>
      <w:r>
        <w:rPr>
          <w:noProof/>
        </w:rPr>
        <w:tab/>
      </w:r>
      <w:r w:rsidR="00232B63">
        <w:rPr>
          <w:noProof/>
        </w:rPr>
        <w:fldChar w:fldCharType="begin"/>
      </w:r>
      <w:r>
        <w:rPr>
          <w:noProof/>
        </w:rPr>
        <w:instrText xml:space="preserve"> PAGEREF _Toc8736417 \h </w:instrText>
      </w:r>
      <w:r w:rsidR="00232B63">
        <w:rPr>
          <w:noProof/>
        </w:rPr>
      </w:r>
      <w:r w:rsidR="00232B63">
        <w:rPr>
          <w:noProof/>
        </w:rPr>
        <w:fldChar w:fldCharType="separate"/>
      </w:r>
      <w:r w:rsidR="007858D9">
        <w:rPr>
          <w:noProof/>
        </w:rPr>
        <w:t>55</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VII. Бухгалтерская(финансовая) отчетность эмитента и иная финансовая информация</w:t>
      </w:r>
      <w:r>
        <w:rPr>
          <w:noProof/>
        </w:rPr>
        <w:tab/>
      </w:r>
      <w:r w:rsidR="00232B63">
        <w:rPr>
          <w:noProof/>
        </w:rPr>
        <w:fldChar w:fldCharType="begin"/>
      </w:r>
      <w:r>
        <w:rPr>
          <w:noProof/>
        </w:rPr>
        <w:instrText xml:space="preserve"> PAGEREF _Toc8736418 \h </w:instrText>
      </w:r>
      <w:r w:rsidR="00232B63">
        <w:rPr>
          <w:noProof/>
        </w:rPr>
      </w:r>
      <w:r w:rsidR="00232B63">
        <w:rPr>
          <w:noProof/>
        </w:rPr>
        <w:fldChar w:fldCharType="separate"/>
      </w:r>
      <w:r w:rsidR="007858D9">
        <w:rPr>
          <w:noProof/>
        </w:rPr>
        <w:t>56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7.1. Годовая бухгалтерская(финансовая) отчетность эмитента</w:t>
      </w:r>
      <w:r>
        <w:rPr>
          <w:noProof/>
        </w:rPr>
        <w:tab/>
      </w:r>
      <w:r w:rsidR="00232B63">
        <w:rPr>
          <w:noProof/>
        </w:rPr>
        <w:fldChar w:fldCharType="begin"/>
      </w:r>
      <w:r>
        <w:rPr>
          <w:noProof/>
        </w:rPr>
        <w:instrText xml:space="preserve"> PAGEREF _Toc8736419 \h </w:instrText>
      </w:r>
      <w:r w:rsidR="00232B63">
        <w:rPr>
          <w:noProof/>
        </w:rPr>
      </w:r>
      <w:r w:rsidR="00232B63">
        <w:rPr>
          <w:noProof/>
        </w:rPr>
        <w:fldChar w:fldCharType="separate"/>
      </w:r>
      <w:r w:rsidR="007858D9">
        <w:rPr>
          <w:noProof/>
        </w:rPr>
        <w:t>56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sidR="00232B63">
        <w:rPr>
          <w:noProof/>
        </w:rPr>
        <w:fldChar w:fldCharType="begin"/>
      </w:r>
      <w:r>
        <w:rPr>
          <w:noProof/>
        </w:rPr>
        <w:instrText xml:space="preserve"> PAGEREF _Toc8736420 \h </w:instrText>
      </w:r>
      <w:r w:rsidR="00232B63">
        <w:rPr>
          <w:noProof/>
        </w:rPr>
      </w:r>
      <w:r w:rsidR="00232B63">
        <w:rPr>
          <w:noProof/>
        </w:rPr>
        <w:fldChar w:fldCharType="separate"/>
      </w:r>
      <w:r w:rsidR="007858D9">
        <w:rPr>
          <w:noProof/>
        </w:rPr>
        <w:t>67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sidR="00232B63">
        <w:rPr>
          <w:noProof/>
        </w:rPr>
        <w:fldChar w:fldCharType="begin"/>
      </w:r>
      <w:r>
        <w:rPr>
          <w:noProof/>
        </w:rPr>
        <w:instrText xml:space="preserve"> PAGEREF _Toc8736421 \h </w:instrText>
      </w:r>
      <w:r w:rsidR="00232B63">
        <w:rPr>
          <w:noProof/>
        </w:rPr>
      </w:r>
      <w:r w:rsidR="00232B63">
        <w:rPr>
          <w:noProof/>
        </w:rPr>
        <w:fldChar w:fldCharType="separate"/>
      </w:r>
      <w:r w:rsidR="007858D9">
        <w:rPr>
          <w:noProof/>
        </w:rPr>
        <w:t>70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7.4. Сведения об учетной политике эмитента</w:t>
      </w:r>
      <w:r>
        <w:rPr>
          <w:noProof/>
        </w:rPr>
        <w:tab/>
      </w:r>
      <w:r w:rsidR="00232B63">
        <w:rPr>
          <w:noProof/>
        </w:rPr>
        <w:fldChar w:fldCharType="begin"/>
      </w:r>
      <w:r>
        <w:rPr>
          <w:noProof/>
        </w:rPr>
        <w:instrText xml:space="preserve"> PAGEREF _Toc8736422 \h </w:instrText>
      </w:r>
      <w:r w:rsidR="00232B63">
        <w:rPr>
          <w:noProof/>
        </w:rPr>
      </w:r>
      <w:r w:rsidR="00232B63">
        <w:rPr>
          <w:noProof/>
        </w:rPr>
        <w:fldChar w:fldCharType="separate"/>
      </w:r>
      <w:r w:rsidR="007858D9">
        <w:rPr>
          <w:noProof/>
        </w:rPr>
        <w:t>70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sidR="00232B63">
        <w:rPr>
          <w:noProof/>
        </w:rPr>
        <w:fldChar w:fldCharType="begin"/>
      </w:r>
      <w:r>
        <w:rPr>
          <w:noProof/>
        </w:rPr>
        <w:instrText xml:space="preserve"> PAGEREF _Toc8736423 \h </w:instrText>
      </w:r>
      <w:r w:rsidR="00232B63">
        <w:rPr>
          <w:noProof/>
        </w:rPr>
      </w:r>
      <w:r w:rsidR="00232B63">
        <w:rPr>
          <w:noProof/>
        </w:rPr>
        <w:fldChar w:fldCharType="separate"/>
      </w:r>
      <w:r w:rsidR="007858D9">
        <w:rPr>
          <w:noProof/>
        </w:rPr>
        <w:t>71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232B63">
        <w:rPr>
          <w:noProof/>
        </w:rPr>
        <w:fldChar w:fldCharType="begin"/>
      </w:r>
      <w:r>
        <w:rPr>
          <w:noProof/>
        </w:rPr>
        <w:instrText xml:space="preserve"> PAGEREF _Toc8736424 \h </w:instrText>
      </w:r>
      <w:r w:rsidR="00232B63">
        <w:rPr>
          <w:noProof/>
        </w:rPr>
      </w:r>
      <w:r w:rsidR="00232B63">
        <w:rPr>
          <w:noProof/>
        </w:rPr>
        <w:fldChar w:fldCharType="separate"/>
      </w:r>
      <w:r w:rsidR="007858D9">
        <w:rPr>
          <w:noProof/>
        </w:rPr>
        <w:t>71</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232B63">
        <w:rPr>
          <w:noProof/>
        </w:rPr>
        <w:fldChar w:fldCharType="begin"/>
      </w:r>
      <w:r>
        <w:rPr>
          <w:noProof/>
        </w:rPr>
        <w:instrText xml:space="preserve"> PAGEREF _Toc8736425 \h </w:instrText>
      </w:r>
      <w:r w:rsidR="00232B63">
        <w:rPr>
          <w:noProof/>
        </w:rPr>
      </w:r>
      <w:r w:rsidR="00232B63">
        <w:rPr>
          <w:noProof/>
        </w:rPr>
        <w:fldChar w:fldCharType="separate"/>
      </w:r>
      <w:r w:rsidR="007858D9">
        <w:rPr>
          <w:noProof/>
        </w:rPr>
        <w:t>71</w:t>
      </w:r>
      <w:r w:rsidR="00232B63">
        <w:rPr>
          <w:noProof/>
        </w:rPr>
        <w:fldChar w:fldCharType="end"/>
      </w:r>
    </w:p>
    <w:p w:rsidR="0060318F" w:rsidRDefault="0060318F">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sidR="00232B63">
        <w:rPr>
          <w:noProof/>
        </w:rPr>
        <w:fldChar w:fldCharType="begin"/>
      </w:r>
      <w:r>
        <w:rPr>
          <w:noProof/>
        </w:rPr>
        <w:instrText xml:space="preserve"> PAGEREF _Toc8736426 \h </w:instrText>
      </w:r>
      <w:r w:rsidR="00232B63">
        <w:rPr>
          <w:noProof/>
        </w:rPr>
      </w:r>
      <w:r w:rsidR="00232B63">
        <w:rPr>
          <w:noProof/>
        </w:rPr>
        <w:fldChar w:fldCharType="separate"/>
      </w:r>
      <w:r w:rsidR="007858D9">
        <w:rPr>
          <w:noProof/>
        </w:rPr>
        <w:t>72</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 Дополнительные сведения об эмитенте</w:t>
      </w:r>
      <w:r>
        <w:rPr>
          <w:noProof/>
        </w:rPr>
        <w:tab/>
      </w:r>
      <w:r w:rsidR="00232B63">
        <w:rPr>
          <w:noProof/>
        </w:rPr>
        <w:fldChar w:fldCharType="begin"/>
      </w:r>
      <w:r>
        <w:rPr>
          <w:noProof/>
        </w:rPr>
        <w:instrText xml:space="preserve"> PAGEREF _Toc8736427 \h </w:instrText>
      </w:r>
      <w:r w:rsidR="00232B63">
        <w:rPr>
          <w:noProof/>
        </w:rPr>
      </w:r>
      <w:r w:rsidR="00232B63">
        <w:rPr>
          <w:noProof/>
        </w:rPr>
        <w:fldChar w:fldCharType="separate"/>
      </w:r>
      <w:r w:rsidR="007858D9">
        <w:rPr>
          <w:noProof/>
        </w:rPr>
        <w:t>73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sidR="00232B63">
        <w:rPr>
          <w:noProof/>
        </w:rPr>
        <w:fldChar w:fldCharType="begin"/>
      </w:r>
      <w:r>
        <w:rPr>
          <w:noProof/>
        </w:rPr>
        <w:instrText xml:space="preserve"> PAGEREF _Toc8736428 \h </w:instrText>
      </w:r>
      <w:r w:rsidR="00232B63">
        <w:rPr>
          <w:noProof/>
        </w:rPr>
      </w:r>
      <w:r w:rsidR="00232B63">
        <w:rPr>
          <w:noProof/>
        </w:rPr>
        <w:fldChar w:fldCharType="separate"/>
      </w:r>
      <w:r w:rsidR="007858D9">
        <w:rPr>
          <w:noProof/>
        </w:rPr>
        <w:t>73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sidR="00232B63">
        <w:rPr>
          <w:noProof/>
        </w:rPr>
        <w:fldChar w:fldCharType="begin"/>
      </w:r>
      <w:r>
        <w:rPr>
          <w:noProof/>
        </w:rPr>
        <w:instrText xml:space="preserve"> PAGEREF _Toc8736429 \h </w:instrText>
      </w:r>
      <w:r w:rsidR="00232B63">
        <w:rPr>
          <w:noProof/>
        </w:rPr>
      </w:r>
      <w:r w:rsidR="00232B63">
        <w:rPr>
          <w:noProof/>
        </w:rPr>
        <w:fldChar w:fldCharType="separate"/>
      </w:r>
      <w:r w:rsidR="007858D9">
        <w:rPr>
          <w:noProof/>
        </w:rPr>
        <w:t>73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sidR="00232B63">
        <w:rPr>
          <w:noProof/>
        </w:rPr>
        <w:fldChar w:fldCharType="begin"/>
      </w:r>
      <w:r>
        <w:rPr>
          <w:noProof/>
        </w:rPr>
        <w:instrText xml:space="preserve"> PAGEREF _Toc8736430 \h </w:instrText>
      </w:r>
      <w:r w:rsidR="00232B63">
        <w:rPr>
          <w:noProof/>
        </w:rPr>
      </w:r>
      <w:r w:rsidR="00232B63">
        <w:rPr>
          <w:noProof/>
        </w:rPr>
        <w:fldChar w:fldCharType="separate"/>
      </w:r>
      <w:r w:rsidR="007858D9">
        <w:rPr>
          <w:noProof/>
        </w:rPr>
        <w:t>73</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232B63">
        <w:rPr>
          <w:noProof/>
        </w:rPr>
        <w:fldChar w:fldCharType="begin"/>
      </w:r>
      <w:r>
        <w:rPr>
          <w:noProof/>
        </w:rPr>
        <w:instrText xml:space="preserve"> PAGEREF _Toc8736431 \h </w:instrText>
      </w:r>
      <w:r w:rsidR="00232B63">
        <w:rPr>
          <w:noProof/>
        </w:rPr>
      </w:r>
      <w:r w:rsidR="00232B63">
        <w:rPr>
          <w:noProof/>
        </w:rPr>
        <w:fldChar w:fldCharType="separate"/>
      </w:r>
      <w:r w:rsidR="007858D9">
        <w:rPr>
          <w:noProof/>
        </w:rPr>
        <w:t>75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sidR="00232B63">
        <w:rPr>
          <w:noProof/>
        </w:rPr>
        <w:fldChar w:fldCharType="begin"/>
      </w:r>
      <w:r>
        <w:rPr>
          <w:noProof/>
        </w:rPr>
        <w:instrText xml:space="preserve"> PAGEREF _Toc8736432 \h </w:instrText>
      </w:r>
      <w:r w:rsidR="00232B63">
        <w:rPr>
          <w:noProof/>
        </w:rPr>
      </w:r>
      <w:r w:rsidR="00232B63">
        <w:rPr>
          <w:noProof/>
        </w:rPr>
        <w:fldChar w:fldCharType="separate"/>
      </w:r>
      <w:r w:rsidR="007858D9">
        <w:rPr>
          <w:noProof/>
        </w:rPr>
        <w:t>75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8.1.6. Сведения о кредитных рейтингах эмитента</w:t>
      </w:r>
      <w:r>
        <w:rPr>
          <w:noProof/>
        </w:rPr>
        <w:tab/>
      </w:r>
      <w:r w:rsidR="00232B63">
        <w:rPr>
          <w:noProof/>
        </w:rPr>
        <w:fldChar w:fldCharType="begin"/>
      </w:r>
      <w:r>
        <w:rPr>
          <w:noProof/>
        </w:rPr>
        <w:instrText xml:space="preserve"> PAGEREF _Toc8736433 \h </w:instrText>
      </w:r>
      <w:r w:rsidR="00232B63">
        <w:rPr>
          <w:noProof/>
        </w:rPr>
      </w:r>
      <w:r w:rsidR="00232B63">
        <w:rPr>
          <w:noProof/>
        </w:rPr>
        <w:fldChar w:fldCharType="separate"/>
      </w:r>
      <w:r w:rsidR="007858D9">
        <w:rPr>
          <w:noProof/>
        </w:rPr>
        <w:t>75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sidR="00232B63">
        <w:rPr>
          <w:noProof/>
        </w:rPr>
        <w:fldChar w:fldCharType="begin"/>
      </w:r>
      <w:r>
        <w:rPr>
          <w:noProof/>
        </w:rPr>
        <w:instrText xml:space="preserve"> PAGEREF _Toc8736434 \h </w:instrText>
      </w:r>
      <w:r w:rsidR="00232B63">
        <w:rPr>
          <w:noProof/>
        </w:rPr>
      </w:r>
      <w:r w:rsidR="00232B63">
        <w:rPr>
          <w:noProof/>
        </w:rPr>
        <w:fldChar w:fldCharType="separate"/>
      </w:r>
      <w:r w:rsidR="007858D9">
        <w:rPr>
          <w:noProof/>
        </w:rPr>
        <w:t>75</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sidR="00232B63">
        <w:rPr>
          <w:noProof/>
        </w:rPr>
        <w:fldChar w:fldCharType="begin"/>
      </w:r>
      <w:r>
        <w:rPr>
          <w:noProof/>
        </w:rPr>
        <w:instrText xml:space="preserve"> PAGEREF _Toc8736435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sidR="00232B63">
        <w:rPr>
          <w:noProof/>
        </w:rPr>
        <w:fldChar w:fldCharType="begin"/>
      </w:r>
      <w:r>
        <w:rPr>
          <w:noProof/>
        </w:rPr>
        <w:instrText xml:space="preserve"> PAGEREF _Toc8736436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sidR="00232B63">
        <w:rPr>
          <w:noProof/>
        </w:rPr>
        <w:fldChar w:fldCharType="begin"/>
      </w:r>
      <w:r>
        <w:rPr>
          <w:noProof/>
        </w:rPr>
        <w:instrText xml:space="preserve"> PAGEREF _Toc8736437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232B63">
        <w:rPr>
          <w:noProof/>
        </w:rPr>
        <w:fldChar w:fldCharType="begin"/>
      </w:r>
      <w:r>
        <w:rPr>
          <w:noProof/>
        </w:rPr>
        <w:instrText xml:space="preserve"> PAGEREF _Toc8736438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sidR="00232B63">
        <w:rPr>
          <w:noProof/>
        </w:rPr>
        <w:fldChar w:fldCharType="begin"/>
      </w:r>
      <w:r>
        <w:rPr>
          <w:noProof/>
        </w:rPr>
        <w:instrText xml:space="preserve"> PAGEREF _Toc8736439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232B63">
        <w:rPr>
          <w:noProof/>
        </w:rPr>
        <w:fldChar w:fldCharType="begin"/>
      </w:r>
      <w:r>
        <w:rPr>
          <w:noProof/>
        </w:rPr>
        <w:instrText xml:space="preserve"> PAGEREF _Toc8736440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sidR="00232B63">
        <w:rPr>
          <w:noProof/>
        </w:rPr>
        <w:fldChar w:fldCharType="begin"/>
      </w:r>
      <w:r>
        <w:rPr>
          <w:noProof/>
        </w:rPr>
        <w:instrText xml:space="preserve"> PAGEREF _Toc8736441 \h </w:instrText>
      </w:r>
      <w:r w:rsidR="00232B63">
        <w:rPr>
          <w:noProof/>
        </w:rPr>
      </w:r>
      <w:r w:rsidR="00232B63">
        <w:rPr>
          <w:noProof/>
        </w:rPr>
        <w:fldChar w:fldCharType="separate"/>
      </w:r>
      <w:r w:rsidR="007858D9">
        <w:rPr>
          <w:noProof/>
        </w:rPr>
        <w:t>76</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232B63">
        <w:rPr>
          <w:noProof/>
        </w:rPr>
        <w:fldChar w:fldCharType="begin"/>
      </w:r>
      <w:r>
        <w:rPr>
          <w:noProof/>
        </w:rPr>
        <w:instrText xml:space="preserve"> PAGEREF _Toc8736442 \h </w:instrText>
      </w:r>
      <w:r w:rsidR="00232B63">
        <w:rPr>
          <w:noProof/>
        </w:rPr>
      </w:r>
      <w:r w:rsidR="00232B63">
        <w:rPr>
          <w:noProof/>
        </w:rPr>
        <w:fldChar w:fldCharType="separate"/>
      </w:r>
      <w:r w:rsidR="007858D9">
        <w:rPr>
          <w:noProof/>
        </w:rPr>
        <w:t>77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232B63">
        <w:rPr>
          <w:noProof/>
        </w:rPr>
        <w:fldChar w:fldCharType="begin"/>
      </w:r>
      <w:r>
        <w:rPr>
          <w:noProof/>
        </w:rPr>
        <w:instrText xml:space="preserve"> PAGEREF _Toc8736443 \h </w:instrText>
      </w:r>
      <w:r w:rsidR="00232B63">
        <w:rPr>
          <w:noProof/>
        </w:rPr>
      </w:r>
      <w:r w:rsidR="00232B63">
        <w:rPr>
          <w:noProof/>
        </w:rPr>
        <w:fldChar w:fldCharType="separate"/>
      </w:r>
      <w:r w:rsidR="007858D9">
        <w:rPr>
          <w:noProof/>
        </w:rPr>
        <w:t>77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sidR="00232B63">
        <w:rPr>
          <w:noProof/>
        </w:rPr>
        <w:fldChar w:fldCharType="begin"/>
      </w:r>
      <w:r>
        <w:rPr>
          <w:noProof/>
        </w:rPr>
        <w:instrText xml:space="preserve"> PAGEREF _Toc8736444 \h </w:instrText>
      </w:r>
      <w:r w:rsidR="00232B63">
        <w:rPr>
          <w:noProof/>
        </w:rPr>
      </w:r>
      <w:r w:rsidR="00232B63">
        <w:rPr>
          <w:noProof/>
        </w:rPr>
        <w:fldChar w:fldCharType="separate"/>
      </w:r>
      <w:r w:rsidR="007858D9">
        <w:rPr>
          <w:noProof/>
        </w:rPr>
        <w:t>77</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sidR="00232B63">
        <w:rPr>
          <w:noProof/>
        </w:rPr>
        <w:fldChar w:fldCharType="begin"/>
      </w:r>
      <w:r>
        <w:rPr>
          <w:noProof/>
        </w:rPr>
        <w:instrText xml:space="preserve"> PAGEREF _Toc8736445 \h </w:instrText>
      </w:r>
      <w:r w:rsidR="00232B63">
        <w:rPr>
          <w:noProof/>
        </w:rPr>
      </w:r>
      <w:r w:rsidR="00232B63">
        <w:rPr>
          <w:noProof/>
        </w:rPr>
        <w:fldChar w:fldCharType="separate"/>
      </w:r>
      <w:r w:rsidR="007858D9">
        <w:rPr>
          <w:noProof/>
        </w:rPr>
        <w:t>78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8.8. Иные сведения</w:t>
      </w:r>
      <w:r>
        <w:rPr>
          <w:noProof/>
        </w:rPr>
        <w:tab/>
      </w:r>
      <w:r w:rsidR="00232B63">
        <w:rPr>
          <w:noProof/>
        </w:rPr>
        <w:fldChar w:fldCharType="begin"/>
      </w:r>
      <w:r>
        <w:rPr>
          <w:noProof/>
        </w:rPr>
        <w:instrText xml:space="preserve"> PAGEREF _Toc8736446 \h </w:instrText>
      </w:r>
      <w:r w:rsidR="00232B63">
        <w:rPr>
          <w:noProof/>
        </w:rPr>
      </w:r>
      <w:r w:rsidR="00232B63">
        <w:rPr>
          <w:noProof/>
        </w:rPr>
        <w:fldChar w:fldCharType="separate"/>
      </w:r>
      <w:r w:rsidR="007858D9">
        <w:rPr>
          <w:noProof/>
        </w:rPr>
        <w:t>78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232B63">
        <w:rPr>
          <w:noProof/>
        </w:rPr>
        <w:fldChar w:fldCharType="begin"/>
      </w:r>
      <w:r>
        <w:rPr>
          <w:noProof/>
        </w:rPr>
        <w:instrText xml:space="preserve"> PAGEREF _Toc8736447 \h </w:instrText>
      </w:r>
      <w:r w:rsidR="00232B63">
        <w:rPr>
          <w:noProof/>
        </w:rPr>
      </w:r>
      <w:r w:rsidR="00232B63">
        <w:rPr>
          <w:noProof/>
        </w:rPr>
        <w:fldChar w:fldCharType="separate"/>
      </w:r>
      <w:r w:rsidR="007858D9">
        <w:rPr>
          <w:noProof/>
        </w:rPr>
        <w:t>78</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Приложение к ежеквартальному отчету. Аудиторское заключение к годовой бухгалтерской(финансовой) отчетности эмитента</w:t>
      </w:r>
      <w:r>
        <w:rPr>
          <w:noProof/>
        </w:rPr>
        <w:tab/>
      </w:r>
      <w:r w:rsidR="00232B63">
        <w:rPr>
          <w:noProof/>
        </w:rPr>
        <w:fldChar w:fldCharType="begin"/>
      </w:r>
      <w:r>
        <w:rPr>
          <w:noProof/>
        </w:rPr>
        <w:instrText xml:space="preserve"> PAGEREF _Toc8736448 \h </w:instrText>
      </w:r>
      <w:r w:rsidR="00232B63">
        <w:rPr>
          <w:noProof/>
        </w:rPr>
      </w:r>
      <w:r w:rsidR="00232B63">
        <w:rPr>
          <w:noProof/>
        </w:rPr>
        <w:fldChar w:fldCharType="separate"/>
      </w:r>
      <w:r w:rsidR="007858D9">
        <w:rPr>
          <w:noProof/>
        </w:rPr>
        <w:t>79</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 xml:space="preserve">Приложение к ежеквартальному отчету. Информация, сопутствующая годовой </w:t>
      </w:r>
      <w:r>
        <w:rPr>
          <w:noProof/>
        </w:rPr>
        <w:lastRenderedPageBreak/>
        <w:t>бухгалтерской(финансовой) отчетности эмитента</w:t>
      </w:r>
      <w:r>
        <w:rPr>
          <w:noProof/>
        </w:rPr>
        <w:tab/>
      </w:r>
      <w:r w:rsidR="00232B63">
        <w:rPr>
          <w:noProof/>
        </w:rPr>
        <w:fldChar w:fldCharType="begin"/>
      </w:r>
      <w:r>
        <w:rPr>
          <w:noProof/>
        </w:rPr>
        <w:instrText xml:space="preserve"> PAGEREF _Toc8736449 \h </w:instrText>
      </w:r>
      <w:r w:rsidR="00232B63">
        <w:rPr>
          <w:noProof/>
        </w:rPr>
      </w:r>
      <w:r w:rsidR="00232B63">
        <w:rPr>
          <w:noProof/>
        </w:rPr>
        <w:fldChar w:fldCharType="separate"/>
      </w:r>
      <w:r w:rsidR="007858D9">
        <w:rPr>
          <w:noProof/>
        </w:rPr>
        <w:t>80</w:t>
      </w:r>
      <w:r w:rsidR="00232B63">
        <w:rPr>
          <w:noProof/>
        </w:rPr>
        <w:fldChar w:fldCharType="end"/>
      </w:r>
    </w:p>
    <w:p w:rsidR="0060318F" w:rsidRDefault="0060318F">
      <w:pPr>
        <w:pStyle w:val="21"/>
        <w:tabs>
          <w:tab w:val="right" w:leader="dot" w:pos="9061"/>
        </w:tabs>
        <w:rPr>
          <w:rFonts w:asciiTheme="minorHAnsi" w:hAnsiTheme="minorHAnsi" w:cstheme="minorBidi"/>
          <w:noProof/>
          <w:sz w:val="22"/>
          <w:szCs w:val="22"/>
        </w:rPr>
      </w:pPr>
      <w:r>
        <w:rPr>
          <w:noProof/>
        </w:rPr>
        <w:t>Приложение к ежеквартальному отчету. Приложение к годовому бухгалтерскому балансу</w:t>
      </w:r>
      <w:r>
        <w:rPr>
          <w:noProof/>
        </w:rPr>
        <w:tab/>
      </w:r>
      <w:r w:rsidR="00232B63">
        <w:rPr>
          <w:noProof/>
        </w:rPr>
        <w:fldChar w:fldCharType="begin"/>
      </w:r>
      <w:r>
        <w:rPr>
          <w:noProof/>
        </w:rPr>
        <w:instrText xml:space="preserve"> PAGEREF _Toc8736450 \h </w:instrText>
      </w:r>
      <w:r w:rsidR="00232B63">
        <w:rPr>
          <w:noProof/>
        </w:rPr>
      </w:r>
      <w:r w:rsidR="00232B63">
        <w:rPr>
          <w:noProof/>
        </w:rPr>
        <w:fldChar w:fldCharType="separate"/>
      </w:r>
      <w:r w:rsidR="007858D9">
        <w:rPr>
          <w:noProof/>
        </w:rPr>
        <w:t>81</w:t>
      </w:r>
      <w:r w:rsidR="00232B63">
        <w:rPr>
          <w:noProof/>
        </w:rPr>
        <w:fldChar w:fldCharType="end"/>
      </w:r>
    </w:p>
    <w:p w:rsidR="000F510F" w:rsidRDefault="00232B63">
      <w:pPr>
        <w:pStyle w:val="1"/>
      </w:pPr>
      <w:r>
        <w:fldChar w:fldCharType="end"/>
      </w:r>
      <w:r w:rsidR="000F510F">
        <w:br w:type="page"/>
      </w:r>
      <w:bookmarkStart w:id="1" w:name="_Toc8736346"/>
      <w:r w:rsidR="000F510F">
        <w:lastRenderedPageBreak/>
        <w:t>Введение</w:t>
      </w:r>
      <w:bookmarkEnd w:id="1"/>
    </w:p>
    <w:p w:rsidR="000F510F" w:rsidRDefault="000F510F" w:rsidP="00960F99">
      <w:pPr>
        <w:pStyle w:val="SubHeading"/>
        <w:ind w:firstLine="284"/>
        <w:jc w:val="both"/>
      </w:pPr>
      <w:r>
        <w:t>Основания возникновения у эмитента обязанности осуществлять раскрытие информации в форме ежеквартального отчета</w:t>
      </w:r>
    </w:p>
    <w:p w:rsidR="000F510F" w:rsidRDefault="000F510F" w:rsidP="00960F99">
      <w:pPr>
        <w:ind w:firstLine="284"/>
        <w:jc w:val="both"/>
      </w:pPr>
      <w:r>
        <w:rPr>
          <w:rStyle w:val="Subst"/>
        </w:rPr>
        <w:t>В отношении ценных бумаг эмитента осуществлена регистрация проспекта ценных бумаг</w:t>
      </w:r>
    </w:p>
    <w:p w:rsidR="000F510F" w:rsidRDefault="000F510F" w:rsidP="00960F99">
      <w:pPr>
        <w:ind w:firstLine="284"/>
        <w:jc w:val="both"/>
      </w:pPr>
      <w:r>
        <w:rPr>
          <w:rStyle w:val="Subst"/>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r>
        <w:rPr>
          <w:rStyle w:val="Subst"/>
        </w:rPr>
        <w:br/>
        <w:t>Обязанность осуществлять раскрытие информации в форме ежеквартального отчета распространяется на ОАО "Астраханская энергосбытовая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 , что в отношении ценных бумаг ПАО "Астраханская энергосбытовая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r>
        <w:rPr>
          <w:rStyle w:val="Subst"/>
        </w:rPr>
        <w:b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F510F" w:rsidRDefault="000F510F" w:rsidP="00960F99">
      <w:pPr>
        <w:pStyle w:val="ThinDelim"/>
        <w:ind w:firstLine="284"/>
        <w:jc w:val="both"/>
      </w:pPr>
    </w:p>
    <w:p w:rsidR="000F510F" w:rsidRDefault="000F510F" w:rsidP="00960F99">
      <w:pPr>
        <w:ind w:firstLine="284"/>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F510F" w:rsidRDefault="000F510F">
      <w:pPr>
        <w:pStyle w:val="1"/>
      </w:pPr>
      <w:r>
        <w:br w:type="page"/>
      </w:r>
      <w:bookmarkStart w:id="2" w:name="_Toc8736347"/>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0F510F" w:rsidRDefault="000F510F">
      <w:pPr>
        <w:pStyle w:val="2"/>
      </w:pPr>
      <w:bookmarkStart w:id="3" w:name="_Toc8736348"/>
      <w:r>
        <w:t>1.1. Сведения о банковских счетах эмитента</w:t>
      </w:r>
      <w:bookmarkEnd w:id="3"/>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Ахтубинское отделение № 3976 Сбербанка России г. Ахтубинск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40702810305090100301</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40702810905020102203</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Центральный филиал акционерного общества  "Акционерный Банк "РОССИЯ"</w:t>
      </w:r>
    </w:p>
    <w:p w:rsidR="000F510F" w:rsidRDefault="000F510F" w:rsidP="00960F99">
      <w:pPr>
        <w:ind w:left="400"/>
        <w:jc w:val="both"/>
      </w:pPr>
      <w:r>
        <w:t>Сокращенное фирменное наименование:</w:t>
      </w:r>
      <w:r>
        <w:rPr>
          <w:rStyle w:val="Subst"/>
        </w:rPr>
        <w:t xml:space="preserve"> Центральный филиал АБ "РОССИЯ"</w:t>
      </w:r>
    </w:p>
    <w:p w:rsidR="000F510F" w:rsidRDefault="000F510F" w:rsidP="00960F99">
      <w:pPr>
        <w:ind w:left="400"/>
        <w:jc w:val="both"/>
      </w:pPr>
      <w:r>
        <w:t>Место нахождения:</w:t>
      </w:r>
      <w:r>
        <w:rPr>
          <w:rStyle w:val="Subst"/>
        </w:rPr>
        <w:t xml:space="preserve"> Россия 142770, г. Москва, п. Сосенское, пос. Газопровод, 101, кор.5</w:t>
      </w:r>
    </w:p>
    <w:p w:rsidR="000F510F" w:rsidRDefault="000F510F" w:rsidP="00960F99">
      <w:pPr>
        <w:ind w:left="400"/>
        <w:jc w:val="both"/>
      </w:pPr>
      <w:r>
        <w:t>ИНН:</w:t>
      </w:r>
      <w:r>
        <w:rPr>
          <w:rStyle w:val="Subst"/>
        </w:rPr>
        <w:t xml:space="preserve"> 7831000122</w:t>
      </w:r>
    </w:p>
    <w:p w:rsidR="000F510F" w:rsidRDefault="000F510F" w:rsidP="00960F99">
      <w:pPr>
        <w:ind w:left="400"/>
        <w:jc w:val="both"/>
      </w:pPr>
      <w:r>
        <w:t>БИК:</w:t>
      </w:r>
      <w:r>
        <w:rPr>
          <w:rStyle w:val="Subst"/>
        </w:rPr>
        <w:t xml:space="preserve"> 044599132</w:t>
      </w:r>
    </w:p>
    <w:p w:rsidR="000F510F" w:rsidRDefault="000F510F" w:rsidP="00960F99">
      <w:pPr>
        <w:ind w:left="200"/>
        <w:jc w:val="both"/>
      </w:pPr>
      <w:r>
        <w:t>Номер счета:</w:t>
      </w:r>
      <w:r>
        <w:rPr>
          <w:rStyle w:val="Subst"/>
        </w:rPr>
        <w:t xml:space="preserve"> 40702810460016000047</w:t>
      </w:r>
    </w:p>
    <w:p w:rsidR="000F510F" w:rsidRDefault="000F510F" w:rsidP="00960F99">
      <w:pPr>
        <w:ind w:left="200"/>
        <w:jc w:val="both"/>
      </w:pPr>
      <w:r>
        <w:t>Корр. счет:</w:t>
      </w:r>
      <w:r>
        <w:rPr>
          <w:rStyle w:val="Subst"/>
        </w:rPr>
        <w:t xml:space="preserve"> 30101810400000000132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40702810505000100010</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lastRenderedPageBreak/>
        <w:t>БИК:</w:t>
      </w:r>
      <w:r>
        <w:rPr>
          <w:rStyle w:val="Subst"/>
        </w:rPr>
        <w:t xml:space="preserve"> 041203602</w:t>
      </w:r>
    </w:p>
    <w:p w:rsidR="000F510F" w:rsidRDefault="000F510F" w:rsidP="00960F99">
      <w:pPr>
        <w:ind w:left="200"/>
        <w:jc w:val="both"/>
      </w:pPr>
      <w:r>
        <w:t>Номер счета:</w:t>
      </w:r>
      <w:r>
        <w:rPr>
          <w:rStyle w:val="Subst"/>
        </w:rPr>
        <w:t xml:space="preserve"> 40702810505000100011</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40702810505000100012</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40821810105000000051</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Открытое акционерное общество "Сбербанк России"</w:t>
      </w:r>
    </w:p>
    <w:p w:rsidR="000F510F" w:rsidRDefault="000F510F" w:rsidP="00960F99">
      <w:pPr>
        <w:ind w:left="400"/>
        <w:jc w:val="both"/>
      </w:pPr>
      <w:r>
        <w:t>Сокращенное фирменное наименование:</w:t>
      </w:r>
      <w:r>
        <w:rPr>
          <w:rStyle w:val="Subst"/>
        </w:rPr>
        <w:t xml:space="preserve"> Астраханское отделение № 8625 ПАО Сбербанк</w:t>
      </w:r>
    </w:p>
    <w:p w:rsidR="000F510F" w:rsidRDefault="000F510F" w:rsidP="00960F99">
      <w:pPr>
        <w:ind w:left="400"/>
        <w:jc w:val="both"/>
      </w:pPr>
      <w:r>
        <w:t>Место нахождения:</w:t>
      </w:r>
      <w:r>
        <w:rPr>
          <w:rStyle w:val="Subst"/>
        </w:rPr>
        <w:t xml:space="preserve"> Россия 117997, г. Москва, ул. Вавилова,19</w:t>
      </w:r>
    </w:p>
    <w:p w:rsidR="000F510F" w:rsidRDefault="000F510F" w:rsidP="00960F99">
      <w:pPr>
        <w:ind w:left="400"/>
        <w:jc w:val="both"/>
      </w:pPr>
      <w:r>
        <w:t>ИНН:</w:t>
      </w:r>
      <w:r>
        <w:rPr>
          <w:rStyle w:val="Subst"/>
        </w:rPr>
        <w:t xml:space="preserve"> 7707083893</w:t>
      </w:r>
    </w:p>
    <w:p w:rsidR="000F510F" w:rsidRDefault="000F510F" w:rsidP="00960F99">
      <w:pPr>
        <w:ind w:left="400"/>
        <w:jc w:val="both"/>
      </w:pPr>
      <w:r>
        <w:t>БИК:</w:t>
      </w:r>
      <w:r>
        <w:rPr>
          <w:rStyle w:val="Subst"/>
        </w:rPr>
        <w:t xml:space="preserve"> 041203602</w:t>
      </w:r>
    </w:p>
    <w:p w:rsidR="000F510F" w:rsidRDefault="000F510F" w:rsidP="00960F99">
      <w:pPr>
        <w:ind w:left="200"/>
        <w:jc w:val="both"/>
      </w:pPr>
      <w:r>
        <w:t>Номер счета:</w:t>
      </w:r>
      <w:r>
        <w:rPr>
          <w:rStyle w:val="Subst"/>
        </w:rPr>
        <w:t xml:space="preserve"> 40821810105000000052</w:t>
      </w:r>
    </w:p>
    <w:p w:rsidR="000F510F" w:rsidRDefault="000F510F" w:rsidP="00960F99">
      <w:pPr>
        <w:ind w:left="200"/>
        <w:jc w:val="both"/>
      </w:pPr>
      <w:r>
        <w:t>Корр. счет:</w:t>
      </w:r>
      <w:r>
        <w:rPr>
          <w:rStyle w:val="Subst"/>
        </w:rPr>
        <w:t xml:space="preserve"> 30101810500000000602</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"Газпромбанк" (Акционерное общество)</w:t>
      </w:r>
    </w:p>
    <w:p w:rsidR="000F510F" w:rsidRDefault="000F510F" w:rsidP="00960F99">
      <w:pPr>
        <w:ind w:left="400"/>
        <w:jc w:val="both"/>
      </w:pPr>
      <w:r>
        <w:t>Сокращенное фирменное наименование:</w:t>
      </w:r>
      <w:r>
        <w:rPr>
          <w:rStyle w:val="Subst"/>
        </w:rPr>
        <w:t xml:space="preserve"> Филиал "Газпромбанк" (АО) "Южный"</w:t>
      </w:r>
    </w:p>
    <w:p w:rsidR="000F510F" w:rsidRDefault="000F510F" w:rsidP="00960F99">
      <w:pPr>
        <w:ind w:left="400"/>
        <w:jc w:val="both"/>
      </w:pPr>
      <w:r>
        <w:t>Место нахождения:</w:t>
      </w:r>
      <w:r>
        <w:rPr>
          <w:rStyle w:val="Subst"/>
        </w:rPr>
        <w:t xml:space="preserve"> Россия 117420, г. Москва, ул. Наметкина, д.16, корп.1</w:t>
      </w:r>
    </w:p>
    <w:p w:rsidR="000F510F" w:rsidRDefault="000F510F" w:rsidP="00960F99">
      <w:pPr>
        <w:ind w:left="400"/>
        <w:jc w:val="both"/>
      </w:pPr>
      <w:r>
        <w:t>ИНН:</w:t>
      </w:r>
      <w:r>
        <w:rPr>
          <w:rStyle w:val="Subst"/>
        </w:rPr>
        <w:t xml:space="preserve"> 7744001497</w:t>
      </w:r>
    </w:p>
    <w:p w:rsidR="000F510F" w:rsidRDefault="000F510F" w:rsidP="00960F99">
      <w:pPr>
        <w:ind w:left="400"/>
        <w:jc w:val="both"/>
      </w:pPr>
      <w:r>
        <w:t>БИК:</w:t>
      </w:r>
      <w:r>
        <w:rPr>
          <w:rStyle w:val="Subst"/>
        </w:rPr>
        <w:t xml:space="preserve"> 040349781</w:t>
      </w:r>
    </w:p>
    <w:p w:rsidR="000F510F" w:rsidRDefault="000F510F" w:rsidP="00960F99">
      <w:pPr>
        <w:ind w:left="200"/>
        <w:jc w:val="both"/>
      </w:pPr>
      <w:r>
        <w:t>Номер счета:</w:t>
      </w:r>
      <w:r>
        <w:rPr>
          <w:rStyle w:val="Subst"/>
        </w:rPr>
        <w:t xml:space="preserve"> 40702810000070001901</w:t>
      </w:r>
    </w:p>
    <w:p w:rsidR="000F510F" w:rsidRDefault="000F510F" w:rsidP="00960F99">
      <w:pPr>
        <w:ind w:left="200"/>
        <w:jc w:val="both"/>
      </w:pPr>
      <w:r>
        <w:t>Корр. счет:</w:t>
      </w:r>
      <w:r>
        <w:rPr>
          <w:rStyle w:val="Subst"/>
        </w:rPr>
        <w:t xml:space="preserve"> 30101810500000000781</w:t>
      </w:r>
    </w:p>
    <w:p w:rsidR="000F510F" w:rsidRDefault="000F510F" w:rsidP="00960F99">
      <w:pPr>
        <w:ind w:left="200"/>
        <w:jc w:val="both"/>
      </w:pPr>
      <w:r>
        <w:t>Тип счета:</w:t>
      </w:r>
      <w:r>
        <w:rPr>
          <w:rStyle w:val="Subst"/>
        </w:rPr>
        <w:t xml:space="preserve"> расчетный</w:t>
      </w:r>
    </w:p>
    <w:p w:rsidR="000F510F" w:rsidRDefault="000F510F" w:rsidP="00960F99">
      <w:pPr>
        <w:pStyle w:val="SubHeading"/>
        <w:ind w:left="200"/>
        <w:jc w:val="both"/>
      </w:pPr>
      <w:r>
        <w:t>Сведения о кредитной организации</w:t>
      </w:r>
    </w:p>
    <w:p w:rsidR="000F510F" w:rsidRDefault="000F510F" w:rsidP="00960F99">
      <w:pPr>
        <w:ind w:left="400"/>
        <w:jc w:val="both"/>
      </w:pPr>
      <w:r>
        <w:t>Полное фирменное наименование:</w:t>
      </w:r>
      <w:r>
        <w:rPr>
          <w:rStyle w:val="Subst"/>
        </w:rPr>
        <w:t xml:space="preserve"> Банк ВТБ (Публичное Акцилнерное Общество)</w:t>
      </w:r>
    </w:p>
    <w:p w:rsidR="000F510F" w:rsidRDefault="000F510F" w:rsidP="00960F99">
      <w:pPr>
        <w:ind w:left="400"/>
        <w:jc w:val="both"/>
      </w:pPr>
      <w:r>
        <w:t>Сокращенное фирменное наименование:</w:t>
      </w:r>
      <w:r>
        <w:rPr>
          <w:rStyle w:val="Subst"/>
        </w:rPr>
        <w:t xml:space="preserve"> РОО "Астраханский" Филиала №2351 Банк ВТБ (ПАО)</w:t>
      </w:r>
    </w:p>
    <w:p w:rsidR="000F510F" w:rsidRDefault="000F510F" w:rsidP="00960F99">
      <w:pPr>
        <w:ind w:left="400"/>
        <w:jc w:val="both"/>
      </w:pPr>
      <w:r>
        <w:t>Место нахождения:</w:t>
      </w:r>
      <w:r>
        <w:rPr>
          <w:rStyle w:val="Subst"/>
        </w:rPr>
        <w:t xml:space="preserve"> Россия 190000 г. Санкт-Петербург, ул. Больная Морская, д.29</w:t>
      </w:r>
    </w:p>
    <w:p w:rsidR="000F510F" w:rsidRDefault="000F510F" w:rsidP="00960F99">
      <w:pPr>
        <w:ind w:left="400"/>
        <w:jc w:val="both"/>
      </w:pPr>
      <w:r>
        <w:t>ИНН:</w:t>
      </w:r>
      <w:r>
        <w:rPr>
          <w:rStyle w:val="Subst"/>
        </w:rPr>
        <w:t xml:space="preserve"> 7702070139</w:t>
      </w:r>
    </w:p>
    <w:p w:rsidR="000F510F" w:rsidRDefault="000F510F" w:rsidP="00960F99">
      <w:pPr>
        <w:ind w:left="400"/>
        <w:jc w:val="both"/>
      </w:pPr>
      <w:r>
        <w:t>БИК:</w:t>
      </w:r>
      <w:r>
        <w:rPr>
          <w:rStyle w:val="Subst"/>
        </w:rPr>
        <w:t xml:space="preserve"> 040349758</w:t>
      </w:r>
    </w:p>
    <w:p w:rsidR="000F510F" w:rsidRDefault="000F510F" w:rsidP="00960F99">
      <w:pPr>
        <w:ind w:left="200"/>
        <w:jc w:val="both"/>
      </w:pPr>
      <w:r>
        <w:t>Номер счета:</w:t>
      </w:r>
      <w:r>
        <w:rPr>
          <w:rStyle w:val="Subst"/>
        </w:rPr>
        <w:t xml:space="preserve"> 40702810910200000217</w:t>
      </w:r>
    </w:p>
    <w:p w:rsidR="000F510F" w:rsidRDefault="000F510F" w:rsidP="00960F99">
      <w:pPr>
        <w:ind w:left="200"/>
        <w:jc w:val="both"/>
      </w:pPr>
      <w:r>
        <w:t>Корр. счет:</w:t>
      </w:r>
      <w:r>
        <w:rPr>
          <w:rStyle w:val="Subst"/>
        </w:rPr>
        <w:t xml:space="preserve"> 30101810703490000758</w:t>
      </w:r>
    </w:p>
    <w:p w:rsidR="000F510F" w:rsidRDefault="000F510F" w:rsidP="00960F99">
      <w:pPr>
        <w:ind w:left="200"/>
        <w:jc w:val="both"/>
      </w:pPr>
      <w:r>
        <w:t>Тип счета:</w:t>
      </w:r>
      <w:r>
        <w:rPr>
          <w:rStyle w:val="Subst"/>
        </w:rPr>
        <w:t xml:space="preserve"> расчетный</w:t>
      </w:r>
    </w:p>
    <w:p w:rsidR="00960F99" w:rsidRDefault="00960F99" w:rsidP="00960F99">
      <w:pPr>
        <w:ind w:left="200"/>
        <w:jc w:val="both"/>
      </w:pPr>
    </w:p>
    <w:p w:rsidR="000F510F" w:rsidRDefault="000F510F" w:rsidP="00960F99">
      <w:pPr>
        <w:ind w:left="200"/>
        <w:jc w:val="both"/>
      </w:pPr>
      <w:r>
        <w:lastRenderedPageBreak/>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0F510F" w:rsidRDefault="000F510F">
      <w:pPr>
        <w:pStyle w:val="2"/>
      </w:pPr>
      <w:bookmarkStart w:id="4" w:name="_Toc8736349"/>
      <w:r>
        <w:t>1.2. Сведения об аудиторе (аудиторской организации) эмитента</w:t>
      </w:r>
      <w:bookmarkEnd w:id="4"/>
    </w:p>
    <w:p w:rsidR="000F510F" w:rsidRDefault="000F510F" w:rsidP="00960F99">
      <w:pPr>
        <w:spacing w:before="0" w:after="0"/>
        <w:ind w:firstLine="284"/>
        <w:jc w:val="both"/>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0F510F" w:rsidRDefault="000F510F" w:rsidP="00960F99">
      <w:pPr>
        <w:spacing w:before="0" w:after="0"/>
        <w:ind w:firstLine="284"/>
        <w:jc w:val="both"/>
      </w:pPr>
      <w:r>
        <w:t>Полное фирменное наименование:</w:t>
      </w:r>
      <w:r>
        <w:rPr>
          <w:rStyle w:val="Subst"/>
        </w:rPr>
        <w:t xml:space="preserve"> Общество с ограниченной ответственностью "Аудиторская фирма "Аудит-Альянс"</w:t>
      </w:r>
    </w:p>
    <w:p w:rsidR="000F510F" w:rsidRDefault="000F510F" w:rsidP="00960F99">
      <w:pPr>
        <w:spacing w:before="0" w:after="0"/>
        <w:ind w:firstLine="284"/>
        <w:jc w:val="both"/>
      </w:pPr>
      <w:r>
        <w:t>Сокращенное фирменное наименование:</w:t>
      </w:r>
      <w:r>
        <w:rPr>
          <w:rStyle w:val="Subst"/>
        </w:rPr>
        <w:t xml:space="preserve"> ООО "АФ "АУДИТ-АЛЬЯНС"</w:t>
      </w:r>
    </w:p>
    <w:p w:rsidR="000F510F" w:rsidRDefault="000F510F" w:rsidP="00960F99">
      <w:pPr>
        <w:spacing w:before="0" w:after="0"/>
        <w:ind w:firstLine="284"/>
        <w:jc w:val="both"/>
      </w:pPr>
      <w:r>
        <w:t>Место нахождения:</w:t>
      </w:r>
      <w:r>
        <w:rPr>
          <w:rStyle w:val="Subst"/>
        </w:rPr>
        <w:t xml:space="preserve"> 400081, г. Волгоград, ул. Ангарская, д. 69/6</w:t>
      </w:r>
    </w:p>
    <w:p w:rsidR="000F510F" w:rsidRDefault="000F510F" w:rsidP="00960F99">
      <w:pPr>
        <w:spacing w:before="0" w:after="0"/>
        <w:ind w:firstLine="284"/>
        <w:jc w:val="both"/>
      </w:pPr>
      <w:r>
        <w:t>ИНН:</w:t>
      </w:r>
      <w:r>
        <w:rPr>
          <w:rStyle w:val="Subst"/>
        </w:rPr>
        <w:t xml:space="preserve"> 3444087986</w:t>
      </w:r>
    </w:p>
    <w:p w:rsidR="000F510F" w:rsidRDefault="000F510F" w:rsidP="00960F99">
      <w:pPr>
        <w:spacing w:before="0" w:after="0"/>
        <w:ind w:firstLine="284"/>
        <w:jc w:val="both"/>
      </w:pPr>
      <w:r>
        <w:t>ОГРН:</w:t>
      </w:r>
      <w:r>
        <w:rPr>
          <w:rStyle w:val="Subst"/>
        </w:rPr>
        <w:t xml:space="preserve"> 1033400320480</w:t>
      </w:r>
    </w:p>
    <w:p w:rsidR="000F510F" w:rsidRDefault="000F510F" w:rsidP="00960F99">
      <w:pPr>
        <w:spacing w:before="0" w:after="0"/>
        <w:ind w:firstLine="284"/>
        <w:jc w:val="both"/>
      </w:pPr>
      <w:r>
        <w:t>Телефон:</w:t>
      </w:r>
      <w:r>
        <w:rPr>
          <w:rStyle w:val="Subst"/>
        </w:rPr>
        <w:t xml:space="preserve"> (927) 252-5900</w:t>
      </w:r>
    </w:p>
    <w:p w:rsidR="000F510F" w:rsidRDefault="000F510F" w:rsidP="00960F99">
      <w:pPr>
        <w:spacing w:before="0" w:after="0"/>
        <w:ind w:firstLine="284"/>
        <w:jc w:val="both"/>
      </w:pPr>
      <w:r>
        <w:t>Факс:</w:t>
      </w:r>
      <w:r>
        <w:rPr>
          <w:rStyle w:val="Subst"/>
        </w:rPr>
        <w:t xml:space="preserve"> (927) 252-5900</w:t>
      </w:r>
    </w:p>
    <w:p w:rsidR="000F510F" w:rsidRDefault="000F510F" w:rsidP="00960F99">
      <w:pPr>
        <w:spacing w:before="0" w:after="0"/>
        <w:ind w:firstLine="284"/>
        <w:jc w:val="both"/>
      </w:pPr>
      <w:r>
        <w:t>Адрес электронной почты:</w:t>
      </w:r>
      <w:r>
        <w:rPr>
          <w:rStyle w:val="Subst"/>
        </w:rPr>
        <w:t xml:space="preserve"> audit-alliance@mail.ru</w:t>
      </w:r>
    </w:p>
    <w:p w:rsidR="000F510F" w:rsidRDefault="000F510F" w:rsidP="00960F99">
      <w:pPr>
        <w:pStyle w:val="SubHeading"/>
        <w:spacing w:before="0" w:after="0"/>
        <w:ind w:firstLine="284"/>
        <w:jc w:val="both"/>
      </w:pPr>
      <w:r>
        <w:t>Данные о членстве аудитора в саморегулируемых организациях аудиторов</w:t>
      </w:r>
    </w:p>
    <w:p w:rsidR="000F510F" w:rsidRDefault="000F510F" w:rsidP="00960F99">
      <w:pPr>
        <w:spacing w:before="0" w:after="0"/>
        <w:ind w:firstLine="284"/>
        <w:jc w:val="both"/>
      </w:pPr>
      <w:r>
        <w:t>Полное наименование:</w:t>
      </w:r>
      <w:r>
        <w:rPr>
          <w:rStyle w:val="Subst"/>
        </w:rPr>
        <w:t xml:space="preserve"> Саморегулируемая организация аудиторов Ассоциация "Содружество</w:t>
      </w:r>
    </w:p>
    <w:p w:rsidR="000F510F" w:rsidRDefault="000F510F" w:rsidP="00960F99">
      <w:pPr>
        <w:pStyle w:val="SubHeading"/>
        <w:spacing w:before="0" w:after="0"/>
        <w:ind w:firstLine="284"/>
        <w:jc w:val="both"/>
      </w:pPr>
      <w:r>
        <w:t>Место нахождения</w:t>
      </w:r>
    </w:p>
    <w:p w:rsidR="000F510F" w:rsidRDefault="000F510F" w:rsidP="00960F99">
      <w:pPr>
        <w:spacing w:before="0" w:after="0"/>
        <w:ind w:firstLine="284"/>
        <w:jc w:val="both"/>
      </w:pPr>
      <w:r>
        <w:rPr>
          <w:rStyle w:val="Subst"/>
        </w:rPr>
        <w:t>119192 Российская Федерация, г. Москва, Мичуринский пр-т 21 корп. 4</w:t>
      </w:r>
    </w:p>
    <w:p w:rsidR="000F510F" w:rsidRDefault="000F510F" w:rsidP="00960F99">
      <w:pPr>
        <w:spacing w:before="0" w:after="0"/>
        <w:ind w:firstLine="284"/>
        <w:jc w:val="both"/>
      </w:pPr>
      <w:r>
        <w:t>Дополнительная информация:</w:t>
      </w:r>
      <w:r w:rsidR="00960F99">
        <w:t xml:space="preserve"> </w:t>
      </w:r>
      <w:r>
        <w:rPr>
          <w:rStyle w:val="Subst"/>
        </w:rPr>
        <w:t>отсутствует</w:t>
      </w:r>
    </w:p>
    <w:p w:rsidR="000F510F" w:rsidRDefault="000F510F" w:rsidP="00960F99">
      <w:pPr>
        <w:pStyle w:val="SubHeading"/>
        <w:spacing w:before="0" w:after="0"/>
        <w:ind w:firstLine="284"/>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0F510F">
        <w:tc>
          <w:tcPr>
            <w:tcW w:w="2592" w:type="dxa"/>
            <w:tcBorders>
              <w:top w:val="double" w:sz="6" w:space="0" w:color="auto"/>
              <w:left w:val="double" w:sz="6" w:space="0" w:color="auto"/>
              <w:bottom w:val="single" w:sz="6" w:space="0" w:color="auto"/>
              <w:right w:val="single" w:sz="6" w:space="0" w:color="auto"/>
            </w:tcBorders>
          </w:tcPr>
          <w:p w:rsidR="000F510F" w:rsidRDefault="000F510F">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0F510F" w:rsidRDefault="000F510F">
            <w:pPr>
              <w:jc w:val="center"/>
            </w:pPr>
            <w:r>
              <w:t>Консолидированная финансовая отчетность, Год</w:t>
            </w:r>
          </w:p>
        </w:tc>
      </w:tr>
      <w:tr w:rsidR="000F510F">
        <w:tc>
          <w:tcPr>
            <w:tcW w:w="2592" w:type="dxa"/>
            <w:tcBorders>
              <w:top w:val="single" w:sz="6" w:space="0" w:color="auto"/>
              <w:left w:val="double" w:sz="6" w:space="0" w:color="auto"/>
              <w:bottom w:val="double" w:sz="6" w:space="0" w:color="auto"/>
              <w:right w:val="single" w:sz="6" w:space="0" w:color="auto"/>
            </w:tcBorders>
          </w:tcPr>
          <w:p w:rsidR="000F510F" w:rsidRDefault="000F510F">
            <w:r>
              <w:t>2018</w:t>
            </w:r>
          </w:p>
        </w:tc>
        <w:tc>
          <w:tcPr>
            <w:tcW w:w="252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rsidP="00960F99">
      <w:pPr>
        <w:pStyle w:val="SubHeading"/>
        <w:spacing w:before="0" w:after="0"/>
        <w:ind w:firstLine="284"/>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0F510F" w:rsidRDefault="000F510F" w:rsidP="00960F99">
      <w:pPr>
        <w:spacing w:before="0" w:after="0"/>
        <w:ind w:firstLine="284"/>
        <w:jc w:val="both"/>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0F510F" w:rsidRDefault="000F510F" w:rsidP="00960F99">
      <w:pPr>
        <w:spacing w:before="0" w:after="0"/>
        <w:ind w:firstLine="284"/>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0F510F" w:rsidRDefault="000F510F" w:rsidP="00960F99">
      <w:pPr>
        <w:spacing w:before="0" w:after="0"/>
        <w:ind w:firstLine="284"/>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0F510F" w:rsidRDefault="000F510F" w:rsidP="00960F99">
      <w:pPr>
        <w:spacing w:before="0" w:after="0"/>
        <w:ind w:firstLine="284"/>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960F99">
        <w:t xml:space="preserve"> </w:t>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0F510F" w:rsidRDefault="000F510F" w:rsidP="00960F99">
      <w:pPr>
        <w:spacing w:before="0" w:after="0"/>
        <w:ind w:firstLine="284"/>
        <w:jc w:val="both"/>
      </w:pPr>
      <w:r>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w:t>
      </w:r>
      <w:r>
        <w:lastRenderedPageBreak/>
        <w:t>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0F510F" w:rsidRDefault="000F510F" w:rsidP="00960F99">
      <w:pPr>
        <w:spacing w:before="0" w:after="0"/>
        <w:ind w:firstLine="284"/>
        <w:jc w:val="both"/>
      </w:pPr>
      <w:r>
        <w:t>Иные факторы, которые могут повлиять на независимость аудитора от эмитента:</w:t>
      </w:r>
      <w:r w:rsidR="00960F99">
        <w:t xml:space="preserve"> </w:t>
      </w:r>
      <w:r>
        <w:rPr>
          <w:rStyle w:val="Subst"/>
        </w:rPr>
        <w:t>Иных факторов, которые могут повлиять на независимость аудитора от эмитента, нет</w:t>
      </w:r>
    </w:p>
    <w:p w:rsidR="000F510F" w:rsidRDefault="000F510F" w:rsidP="00960F99">
      <w:pPr>
        <w:pStyle w:val="SubHeading"/>
        <w:spacing w:before="0" w:after="0"/>
        <w:ind w:firstLine="284"/>
        <w:jc w:val="both"/>
      </w:pPr>
      <w:r>
        <w:t>Порядок выбора аудитора эмитента</w:t>
      </w:r>
    </w:p>
    <w:p w:rsidR="000F510F" w:rsidRDefault="000F510F" w:rsidP="00960F99">
      <w:pPr>
        <w:spacing w:before="0" w:after="0"/>
        <w:ind w:firstLine="284"/>
        <w:jc w:val="both"/>
      </w:pPr>
      <w:r>
        <w:rPr>
          <w:rStyle w:val="Subst"/>
        </w:rPr>
        <w:t>Наличие процедуры тендера, связанного с выбором аудитора, не предусмотрено</w:t>
      </w:r>
    </w:p>
    <w:p w:rsidR="000F510F" w:rsidRDefault="000F510F" w:rsidP="00960F99">
      <w:pPr>
        <w:spacing w:before="0" w:after="0"/>
        <w:ind w:firstLine="284"/>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00960F99">
        <w:t xml:space="preserve"> </w:t>
      </w: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утверждении аудитора Общества. В связи с этим, кандидатура аудитора для утверждения на ГОСА должна определяться Советом директоров эмитента.</w:t>
      </w:r>
    </w:p>
    <w:p w:rsidR="000F510F" w:rsidRDefault="000F510F" w:rsidP="00960F99">
      <w:pPr>
        <w:spacing w:before="0" w:after="0"/>
        <w:ind w:firstLine="284"/>
        <w:jc w:val="both"/>
      </w:pPr>
      <w:r>
        <w:rPr>
          <w:rStyle w:val="Subst"/>
        </w:rPr>
        <w:t>Работ аудитора, в рамках специальных аудиторских заданий, не проводилось</w:t>
      </w:r>
      <w:r w:rsidR="00960F99">
        <w:rPr>
          <w:rStyle w:val="Subst"/>
        </w:rPr>
        <w:t>.</w:t>
      </w:r>
    </w:p>
    <w:p w:rsidR="00960F99" w:rsidRDefault="000F510F" w:rsidP="00960F99">
      <w:pPr>
        <w:spacing w:before="0" w:after="0"/>
        <w:ind w:firstLine="284"/>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0F510F" w:rsidRDefault="000F510F" w:rsidP="00960F99">
      <w:pPr>
        <w:spacing w:before="0" w:after="0"/>
        <w:ind w:firstLine="284"/>
        <w:jc w:val="both"/>
      </w:pPr>
      <w:r>
        <w:rPr>
          <w:rStyle w:val="Subst"/>
        </w:rPr>
        <w:t>В соответствии с п. 2 ст. 86 Федерального закона «Об акционерных обществах», а так же в соответствии с пунктом 13. ст. 15 Устава Общества вопрос определения размера оплаты услуг аудитора Общества относится к компетенции Совета директоров эмитента. Размер оплаты услуг аудитора Общества по проведению аудиторской проверки за 2018 год определен в размере 1 350 000,00 (один миллион триста пятьдесят тысяч) рублей без НДС (протокол Совета директоров №274 от 26.11.2018).</w:t>
      </w:r>
    </w:p>
    <w:p w:rsidR="000F510F" w:rsidRDefault="000F510F" w:rsidP="00960F99">
      <w:pPr>
        <w:spacing w:before="0" w:after="0"/>
        <w:ind w:firstLine="284"/>
        <w:jc w:val="both"/>
      </w:pPr>
      <w:r>
        <w:rPr>
          <w:rStyle w:val="Subst"/>
        </w:rPr>
        <w:t>Отсроченных и просроченных платежей за оказанные аудитором услуги нет</w:t>
      </w:r>
      <w:r w:rsidR="00960F99">
        <w:rPr>
          <w:rStyle w:val="Subst"/>
        </w:rPr>
        <w:t>.</w:t>
      </w:r>
    </w:p>
    <w:p w:rsidR="000F510F" w:rsidRDefault="000F510F">
      <w:pPr>
        <w:pStyle w:val="2"/>
      </w:pPr>
      <w:bookmarkStart w:id="5" w:name="_Toc8736350"/>
      <w:r>
        <w:t>1.3. Сведения об оценщике (оценщиках) эмитента</w:t>
      </w:r>
      <w:bookmarkEnd w:id="5"/>
    </w:p>
    <w:p w:rsidR="000F510F" w:rsidRDefault="000F510F" w:rsidP="00960F99">
      <w:pPr>
        <w:ind w:firstLine="284"/>
        <w:jc w:val="both"/>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0F510F" w:rsidRDefault="000F510F">
      <w:pPr>
        <w:pStyle w:val="2"/>
      </w:pPr>
      <w:bookmarkStart w:id="6" w:name="_Toc8736351"/>
      <w:r>
        <w:t>1.4. Сведения о консультантах эмитента</w:t>
      </w:r>
      <w:bookmarkEnd w:id="6"/>
    </w:p>
    <w:p w:rsidR="000F510F" w:rsidRDefault="000F510F" w:rsidP="00960F99">
      <w:pPr>
        <w:ind w:firstLine="284"/>
        <w:jc w:val="both"/>
      </w:pPr>
      <w:r>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0F510F" w:rsidRDefault="000F510F">
      <w:pPr>
        <w:pStyle w:val="2"/>
      </w:pPr>
      <w:bookmarkStart w:id="7" w:name="_Toc8736352"/>
      <w:r>
        <w:t>1.5. Сведения о лицах, подписавших ежеквартальный отчет</w:t>
      </w:r>
      <w:bookmarkEnd w:id="7"/>
    </w:p>
    <w:p w:rsidR="000F510F" w:rsidRDefault="000F510F" w:rsidP="00960F99">
      <w:pPr>
        <w:ind w:firstLine="284"/>
        <w:jc w:val="both"/>
      </w:pPr>
      <w:r>
        <w:t>ФИО:</w:t>
      </w:r>
      <w:r>
        <w:rPr>
          <w:rStyle w:val="Subst"/>
        </w:rPr>
        <w:t xml:space="preserve"> Стаценко Олег Анатольевич</w:t>
      </w:r>
    </w:p>
    <w:p w:rsidR="00960F99" w:rsidRDefault="000F510F" w:rsidP="00960F99">
      <w:pPr>
        <w:ind w:firstLine="284"/>
        <w:jc w:val="both"/>
        <w:rPr>
          <w:rStyle w:val="Subst"/>
        </w:rPr>
      </w:pPr>
      <w:r>
        <w:t>Год рождения:</w:t>
      </w:r>
      <w:r>
        <w:rPr>
          <w:rStyle w:val="Subst"/>
        </w:rPr>
        <w:t xml:space="preserve"> 1966</w:t>
      </w:r>
    </w:p>
    <w:p w:rsidR="000F510F" w:rsidRDefault="000F510F" w:rsidP="00960F99">
      <w:pPr>
        <w:ind w:firstLine="284"/>
        <w:jc w:val="both"/>
      </w:pPr>
      <w:r>
        <w:t>Сведения об основном месте работы:</w:t>
      </w:r>
    </w:p>
    <w:p w:rsidR="000F510F" w:rsidRDefault="000F510F" w:rsidP="00960F99">
      <w:pPr>
        <w:ind w:firstLine="284"/>
        <w:jc w:val="both"/>
      </w:pPr>
      <w:r>
        <w:t>Организация:</w:t>
      </w:r>
      <w:r>
        <w:rPr>
          <w:rStyle w:val="Subst"/>
        </w:rPr>
        <w:t xml:space="preserve"> Публичное акционерное Общество "Астраханская энергосбытовая компания"</w:t>
      </w:r>
    </w:p>
    <w:p w:rsidR="000F510F" w:rsidRDefault="000F510F" w:rsidP="00960F99">
      <w:pPr>
        <w:ind w:firstLine="284"/>
        <w:jc w:val="both"/>
      </w:pPr>
      <w:r>
        <w:t>Должность:</w:t>
      </w:r>
      <w:r>
        <w:rPr>
          <w:rStyle w:val="Subst"/>
        </w:rPr>
        <w:t xml:space="preserve"> Генеральный директор</w:t>
      </w:r>
    </w:p>
    <w:p w:rsidR="000F510F" w:rsidRDefault="000F510F" w:rsidP="00960F99">
      <w:pPr>
        <w:ind w:firstLine="284"/>
        <w:jc w:val="both"/>
      </w:pPr>
    </w:p>
    <w:p w:rsidR="000F510F" w:rsidRDefault="000F510F" w:rsidP="00960F99">
      <w:pPr>
        <w:ind w:firstLine="284"/>
        <w:jc w:val="both"/>
      </w:pPr>
      <w:r>
        <w:t>ФИО:</w:t>
      </w:r>
      <w:r>
        <w:rPr>
          <w:rStyle w:val="Subst"/>
        </w:rPr>
        <w:t xml:space="preserve"> Запорожко Елена Витальевна</w:t>
      </w:r>
    </w:p>
    <w:p w:rsidR="00960F99" w:rsidRDefault="000F510F" w:rsidP="00960F99">
      <w:pPr>
        <w:ind w:firstLine="284"/>
        <w:jc w:val="both"/>
        <w:rPr>
          <w:rStyle w:val="Subst"/>
        </w:rPr>
      </w:pPr>
      <w:r>
        <w:t>Год рождения:</w:t>
      </w:r>
      <w:r>
        <w:rPr>
          <w:rStyle w:val="Subst"/>
        </w:rPr>
        <w:t xml:space="preserve"> 1969</w:t>
      </w:r>
    </w:p>
    <w:p w:rsidR="000F510F" w:rsidRDefault="000F510F" w:rsidP="00960F99">
      <w:pPr>
        <w:ind w:firstLine="284"/>
        <w:jc w:val="both"/>
      </w:pPr>
      <w:r>
        <w:t>Сведения об основном месте работы:</w:t>
      </w:r>
    </w:p>
    <w:p w:rsidR="000F510F" w:rsidRDefault="000F510F" w:rsidP="00960F99">
      <w:pPr>
        <w:ind w:firstLine="284"/>
        <w:jc w:val="both"/>
      </w:pPr>
      <w:r>
        <w:t>Организация:</w:t>
      </w:r>
      <w:r>
        <w:rPr>
          <w:rStyle w:val="Subst"/>
        </w:rPr>
        <w:t xml:space="preserve"> Публичное акционерное Общество "Астраханская энергосбытовая компания"</w:t>
      </w:r>
    </w:p>
    <w:p w:rsidR="000F510F" w:rsidRDefault="000F510F" w:rsidP="00960F99">
      <w:pPr>
        <w:ind w:firstLine="284"/>
        <w:jc w:val="both"/>
      </w:pPr>
      <w:r>
        <w:t>Должность:</w:t>
      </w:r>
      <w:r>
        <w:rPr>
          <w:rStyle w:val="Subst"/>
        </w:rPr>
        <w:t xml:space="preserve"> Главный бухгалтер</w:t>
      </w:r>
    </w:p>
    <w:p w:rsidR="000F510F" w:rsidRDefault="000F510F" w:rsidP="00960F99">
      <w:pPr>
        <w:ind w:firstLine="284"/>
        <w:jc w:val="both"/>
      </w:pPr>
    </w:p>
    <w:p w:rsidR="000F510F" w:rsidRDefault="000F510F">
      <w:pPr>
        <w:pStyle w:val="1"/>
      </w:pPr>
      <w:bookmarkStart w:id="8" w:name="_Toc8736353"/>
      <w:r>
        <w:t>Раздел II. Основная информация о финансово-экономическом состоянии эмитента</w:t>
      </w:r>
      <w:bookmarkEnd w:id="8"/>
    </w:p>
    <w:p w:rsidR="000F510F" w:rsidRDefault="000F510F">
      <w:pPr>
        <w:pStyle w:val="2"/>
      </w:pPr>
      <w:bookmarkStart w:id="9" w:name="_Toc8736354"/>
      <w:r>
        <w:t>2.1. Показатели финансово-экономической деятельности эмитента</w:t>
      </w:r>
      <w:bookmarkEnd w:id="9"/>
    </w:p>
    <w:p w:rsidR="000F510F" w:rsidRDefault="000F510F" w:rsidP="00960F99">
      <w:pPr>
        <w:pStyle w:val="SubHeading"/>
        <w:spacing w:before="0" w:after="0"/>
        <w:ind w:firstLine="284"/>
        <w:jc w:val="both"/>
      </w:pPr>
      <w:r>
        <w:t xml:space="preserve">Динамика показателей, характеризующих финансово-экономическую деятельность эмитента, </w:t>
      </w:r>
      <w:r>
        <w:lastRenderedPageBreak/>
        <w:t>рассчитанных на основе данных бухгалтерской (финансовой) отчетности</w:t>
      </w:r>
    </w:p>
    <w:p w:rsidR="000F510F" w:rsidRDefault="000F510F" w:rsidP="00960F99">
      <w:pPr>
        <w:spacing w:before="0" w:after="0"/>
        <w:ind w:firstLine="284"/>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0F510F" w:rsidRDefault="000F510F" w:rsidP="00960F99">
      <w:pPr>
        <w:pStyle w:val="ThinDelim"/>
        <w:ind w:firstLine="284"/>
        <w:jc w:val="both"/>
      </w:pPr>
    </w:p>
    <w:p w:rsidR="000F510F" w:rsidRDefault="000F510F" w:rsidP="00960F99">
      <w:pPr>
        <w:spacing w:before="0" w:after="0"/>
        <w:ind w:firstLine="284"/>
        <w:jc w:val="both"/>
      </w:pPr>
      <w:r>
        <w:t>Единица измерения для расчета показателя производительности труда:</w:t>
      </w:r>
      <w:r>
        <w:rPr>
          <w:rStyle w:val="Subst"/>
        </w:rPr>
        <w:t xml:space="preserve"> руб./чел.</w:t>
      </w: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2018, 3 мес.</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11 428 180.45</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8 807 062.13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96.56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31.38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58.83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29.54</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8.51</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38.27</w:t>
            </w:r>
          </w:p>
        </w:tc>
      </w:tr>
    </w:tbl>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2017</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40 379 431.91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36 717 959.18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103.83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33.03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0.02</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0.01</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14.94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10.88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Уровень просроченной задолженности,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12.37</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29.35</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tc>
        <w:tc>
          <w:tcPr>
            <w:tcW w:w="1820" w:type="dxa"/>
            <w:tcBorders>
              <w:top w:val="single" w:sz="6" w:space="0" w:color="auto"/>
              <w:left w:val="single" w:sz="6" w:space="0" w:color="auto"/>
              <w:bottom w:val="double" w:sz="6" w:space="0" w:color="auto"/>
              <w:right w:val="single" w:sz="6" w:space="0" w:color="auto"/>
            </w:tcBorders>
          </w:tcPr>
          <w:p w:rsidR="000F510F" w:rsidRDefault="000F510F"/>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11 428 180.45</w:t>
            </w:r>
          </w:p>
        </w:tc>
      </w:tr>
    </w:tbl>
    <w:p w:rsidR="00960F99" w:rsidRDefault="000F510F" w:rsidP="00960F99">
      <w:pPr>
        <w:spacing w:before="0" w:after="0"/>
        <w:ind w:firstLine="284"/>
        <w:jc w:val="both"/>
      </w:pPr>
      <w:r>
        <w:t>Анализ финансово-экономической деятельности эмитента на основе экономического анализа динамики приведенных показателей:</w:t>
      </w:r>
    </w:p>
    <w:p w:rsidR="00960F99" w:rsidRDefault="000F510F" w:rsidP="00960F99">
      <w:pPr>
        <w:spacing w:before="0" w:after="0"/>
        <w:ind w:firstLine="284"/>
        <w:jc w:val="both"/>
        <w:rPr>
          <w:rStyle w:val="Subst"/>
        </w:rPr>
      </w:pPr>
      <w:r>
        <w:rPr>
          <w:rStyle w:val="Subst"/>
        </w:rPr>
        <w:t>Общество осуществляет свою деятельность по расчетам с потребителями в строгом соответствии с действующим законодательством РФ, согласно которому сроки окончательной оплаты за электроэнергию, получаемую населением и другими группами потребителей, установлены в первой декаде месяца, следующего за месяцем, в котором она фактически получена. Это приводит к значительным кассовым разрывам между поступлением оплаты за электроэнергию от потребителей и графиком платежей на ОРЭМ. Поэтому Общество вынуждено использовать заемные средства д</w:t>
      </w:r>
      <w:r w:rsidR="00960F99">
        <w:rPr>
          <w:rStyle w:val="Subst"/>
        </w:rPr>
        <w:t xml:space="preserve">ля покрытия кассовых разрывов. </w:t>
      </w:r>
    </w:p>
    <w:p w:rsidR="00960F99" w:rsidRDefault="000F510F" w:rsidP="00960F99">
      <w:pPr>
        <w:spacing w:before="0" w:after="0"/>
        <w:ind w:firstLine="284"/>
        <w:jc w:val="both"/>
        <w:rPr>
          <w:rStyle w:val="Subst"/>
        </w:rPr>
      </w:pPr>
      <w:r>
        <w:rPr>
          <w:rStyle w:val="Subst"/>
        </w:rPr>
        <w:t>Производительность труда за 2018 год уменьшилась по сравнению с 2017 г</w:t>
      </w:r>
      <w:r w:rsidR="00960F99">
        <w:rPr>
          <w:rStyle w:val="Subst"/>
        </w:rPr>
        <w:t xml:space="preserve">одом на 3 661 472,73 руб./чел. </w:t>
      </w:r>
    </w:p>
    <w:p w:rsidR="00960F99" w:rsidRDefault="000F510F" w:rsidP="00960F99">
      <w:pPr>
        <w:spacing w:before="0" w:after="0"/>
        <w:ind w:firstLine="284"/>
        <w:jc w:val="both"/>
        <w:rPr>
          <w:rStyle w:val="Subst"/>
        </w:rPr>
      </w:pPr>
      <w:r>
        <w:rPr>
          <w:rStyle w:val="Subst"/>
        </w:rPr>
        <w:t>Отношение размера задолженности к собственному капиталу уменьшилась за 2018 год на 7</w:t>
      </w:r>
      <w:r w:rsidR="00960F99">
        <w:rPr>
          <w:rStyle w:val="Subst"/>
        </w:rPr>
        <w:t>0,8 по сравнению с  2017 годом.</w:t>
      </w:r>
    </w:p>
    <w:p w:rsidR="00960F99" w:rsidRDefault="000F510F" w:rsidP="00960F99">
      <w:pPr>
        <w:spacing w:before="0" w:after="0"/>
        <w:ind w:firstLine="284"/>
        <w:jc w:val="both"/>
        <w:rPr>
          <w:rStyle w:val="Subst"/>
        </w:rPr>
      </w:pPr>
      <w:r>
        <w:rPr>
          <w:rStyle w:val="Subst"/>
        </w:rPr>
        <w:t xml:space="preserve">Отношение размера долгосрочной задолженности к сумме долгосрочной задолженности и собственного капитала 2018г. по отношению с 2017г. уменьшилась. </w:t>
      </w:r>
      <w:r>
        <w:rPr>
          <w:rStyle w:val="Subst"/>
        </w:rPr>
        <w:br/>
        <w:t>Степень покрытия долгов текущими доходами (прибылью) увеличилась в 2018 году по с</w:t>
      </w:r>
      <w:r w:rsidR="00960F99">
        <w:rPr>
          <w:rStyle w:val="Subst"/>
        </w:rPr>
        <w:t>равнению с 2017 годом на 16,98.</w:t>
      </w:r>
    </w:p>
    <w:p w:rsidR="00960F99" w:rsidRDefault="000F510F" w:rsidP="00960F99">
      <w:pPr>
        <w:spacing w:before="0" w:after="0"/>
        <w:ind w:firstLine="284"/>
        <w:jc w:val="both"/>
        <w:rPr>
          <w:rStyle w:val="Subst"/>
        </w:rPr>
      </w:pPr>
      <w:r>
        <w:rPr>
          <w:rStyle w:val="Subst"/>
        </w:rPr>
        <w:t xml:space="preserve">Производительность труда за 1 квартал 2019 год уменьшилась по сравнению с 1 кварталом 2018 </w:t>
      </w:r>
      <w:r w:rsidR="00960F99">
        <w:rPr>
          <w:rStyle w:val="Subst"/>
        </w:rPr>
        <w:t xml:space="preserve">года на 2 621 118,32 руб./чел. </w:t>
      </w:r>
    </w:p>
    <w:p w:rsidR="00960F99" w:rsidRDefault="000F510F" w:rsidP="00960F99">
      <w:pPr>
        <w:spacing w:before="0" w:after="0"/>
        <w:ind w:firstLine="284"/>
        <w:jc w:val="both"/>
        <w:rPr>
          <w:rStyle w:val="Subst"/>
        </w:rPr>
      </w:pPr>
      <w:r>
        <w:rPr>
          <w:rStyle w:val="Subst"/>
        </w:rPr>
        <w:t>Отношение размера задолженности к собственному капиталу уменьшилась за 1 квартал 2019 года на 65,18 по сра</w:t>
      </w:r>
      <w:r w:rsidR="00960F99">
        <w:rPr>
          <w:rStyle w:val="Subst"/>
        </w:rPr>
        <w:t>внению с 1 кварталом 2018 года.</w:t>
      </w:r>
    </w:p>
    <w:p w:rsidR="00960F99" w:rsidRDefault="000F510F" w:rsidP="00960F99">
      <w:pPr>
        <w:spacing w:before="0" w:after="0"/>
        <w:ind w:firstLine="284"/>
        <w:jc w:val="both"/>
        <w:rPr>
          <w:rStyle w:val="Subst"/>
        </w:rPr>
      </w:pPr>
      <w:r>
        <w:rPr>
          <w:rStyle w:val="Subst"/>
        </w:rPr>
        <w:t xml:space="preserve">Степень покрытия долгов текущими доходами (прибылью) уменьшилась за 1 квартал  2019 года по сравнению с </w:t>
      </w:r>
      <w:r w:rsidR="00960F99">
        <w:rPr>
          <w:rStyle w:val="Subst"/>
        </w:rPr>
        <w:t>1 кварталом 2018 года на 29,29.</w:t>
      </w:r>
    </w:p>
    <w:p w:rsidR="000F510F" w:rsidRDefault="000F510F" w:rsidP="00960F99">
      <w:pPr>
        <w:spacing w:before="0" w:after="0"/>
        <w:ind w:firstLine="284"/>
        <w:jc w:val="both"/>
      </w:pPr>
      <w:r>
        <w:rPr>
          <w:rStyle w:val="Subst"/>
        </w:rPr>
        <w:t>Уровень просроченной задолженности в 1квартале 2019г. увеличилась по сравнению с 1 кварталом 2018 года на 29,76.</w:t>
      </w:r>
    </w:p>
    <w:p w:rsidR="000F510F" w:rsidRDefault="000F510F">
      <w:pPr>
        <w:pStyle w:val="2"/>
      </w:pPr>
      <w:bookmarkStart w:id="10" w:name="_Toc8736355"/>
      <w:r>
        <w:t>2.2. Рыночная капитализация эмитента</w:t>
      </w:r>
      <w:bookmarkEnd w:id="10"/>
    </w:p>
    <w:p w:rsidR="000F510F" w:rsidRDefault="000F510F" w:rsidP="00960F99">
      <w:pPr>
        <w:ind w:firstLine="284"/>
        <w:jc w:val="both"/>
      </w:pPr>
      <w:r>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0F510F" w:rsidRDefault="000F510F" w:rsidP="00960F99">
      <w:pPr>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0F510F">
        <w:tc>
          <w:tcPr>
            <w:tcW w:w="373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31.12.2018 г.</w:t>
            </w:r>
          </w:p>
        </w:tc>
        <w:tc>
          <w:tcPr>
            <w:tcW w:w="1820" w:type="dxa"/>
            <w:tcBorders>
              <w:top w:val="double" w:sz="6" w:space="0" w:color="auto"/>
              <w:left w:val="single" w:sz="6" w:space="0" w:color="auto"/>
              <w:bottom w:val="single" w:sz="6" w:space="0" w:color="auto"/>
              <w:right w:val="double" w:sz="6" w:space="0" w:color="auto"/>
            </w:tcBorders>
          </w:tcPr>
          <w:p w:rsidR="000F510F" w:rsidRDefault="000F510F">
            <w:pPr>
              <w:jc w:val="center"/>
            </w:pPr>
            <w:r>
              <w:t>На  31.03.2019 г.</w:t>
            </w:r>
          </w:p>
        </w:tc>
      </w:tr>
      <w:tr w:rsidR="000F510F">
        <w:tc>
          <w:tcPr>
            <w:tcW w:w="3732" w:type="dxa"/>
            <w:tcBorders>
              <w:top w:val="single" w:sz="6" w:space="0" w:color="auto"/>
              <w:left w:val="double" w:sz="6" w:space="0" w:color="auto"/>
              <w:bottom w:val="double" w:sz="6" w:space="0" w:color="auto"/>
              <w:right w:val="single" w:sz="6" w:space="0" w:color="auto"/>
            </w:tcBorders>
          </w:tcPr>
          <w:p w:rsidR="000F510F" w:rsidRDefault="000F510F">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371472037</w:t>
            </w:r>
          </w:p>
        </w:tc>
        <w:tc>
          <w:tcPr>
            <w:tcW w:w="1820" w:type="dxa"/>
            <w:tcBorders>
              <w:top w:val="single" w:sz="6" w:space="0" w:color="auto"/>
              <w:left w:val="single" w:sz="6" w:space="0" w:color="auto"/>
              <w:bottom w:val="double" w:sz="6" w:space="0" w:color="auto"/>
              <w:right w:val="double" w:sz="6" w:space="0" w:color="auto"/>
            </w:tcBorders>
          </w:tcPr>
          <w:p w:rsidR="000F510F" w:rsidRDefault="000F510F">
            <w:pPr>
              <w:jc w:val="right"/>
            </w:pPr>
            <w:r>
              <w:t>700766520</w:t>
            </w:r>
          </w:p>
        </w:tc>
      </w:tr>
    </w:tbl>
    <w:p w:rsidR="00960F99" w:rsidRDefault="000F510F" w:rsidP="00960F99">
      <w:pPr>
        <w:spacing w:before="0" w:after="0"/>
        <w:ind w:firstLine="284"/>
        <w:jc w:val="both"/>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p>
    <w:p w:rsidR="000F510F" w:rsidRDefault="000F510F" w:rsidP="00960F99">
      <w:pPr>
        <w:spacing w:before="0" w:after="0"/>
        <w:ind w:firstLine="284"/>
        <w:jc w:val="both"/>
      </w:pPr>
      <w:r>
        <w:rPr>
          <w:rStyle w:val="Subst"/>
        </w:rPr>
        <w:lastRenderedPageBreak/>
        <w:t>Публичное акционерное общество "Московская Биржа ММВБ-РТС" Место нахождения: Российская Федерация, г. Москва, Большой Кисловский переулок, дом 13. Торговый код ценной бумаги ASSB.</w:t>
      </w:r>
    </w:p>
    <w:p w:rsidR="000F510F" w:rsidRDefault="000F510F">
      <w:pPr>
        <w:pStyle w:val="2"/>
      </w:pPr>
      <w:bookmarkStart w:id="11" w:name="_Toc8736356"/>
      <w:r>
        <w:t>2.3. Обязательства эмитента</w:t>
      </w:r>
      <w:bookmarkEnd w:id="11"/>
    </w:p>
    <w:p w:rsidR="000F510F" w:rsidRDefault="000F510F">
      <w:pPr>
        <w:pStyle w:val="2"/>
      </w:pPr>
      <w:bookmarkStart w:id="12" w:name="_Toc8736357"/>
      <w:r>
        <w:t>2.3.1. Заемные средства и кредиторская задолженность</w:t>
      </w:r>
      <w:bookmarkEnd w:id="12"/>
    </w:p>
    <w:p w:rsidR="000F510F" w:rsidRDefault="000F510F">
      <w:pPr>
        <w:pStyle w:val="SubHeading"/>
        <w:ind w:left="200"/>
      </w:pPr>
      <w:r>
        <w:t>На 31.12.2018 г.</w:t>
      </w:r>
    </w:p>
    <w:p w:rsidR="000F510F" w:rsidRDefault="000F510F">
      <w:pPr>
        <w:ind w:left="400"/>
      </w:pPr>
      <w:r>
        <w:t>Структура заемных средств</w:t>
      </w:r>
    </w:p>
    <w:p w:rsidR="000F510F" w:rsidRDefault="000F510F" w:rsidP="00960F99">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660 824</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660 824</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p w:rsidR="000F510F" w:rsidRDefault="000F510F">
      <w:pPr>
        <w:ind w:left="400"/>
      </w:pPr>
      <w:r>
        <w:t>Структура кредиторской задолженности</w:t>
      </w:r>
    </w:p>
    <w:p w:rsidR="000F510F" w:rsidRDefault="000F510F" w:rsidP="00960F99">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3 024 519</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1 107 758</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76 571</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2 681 889</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1 107 758</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7 459</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258 600</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 w:rsidR="000F510F" w:rsidRDefault="000F510F" w:rsidP="00960F99">
      <w:pPr>
        <w:spacing w:before="0" w:after="0"/>
        <w:ind w:firstLine="284"/>
        <w:jc w:val="both"/>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960F99" w:rsidRDefault="000F510F" w:rsidP="00960F99">
      <w:pPr>
        <w:spacing w:before="0" w:after="0"/>
        <w:ind w:firstLine="284"/>
        <w:jc w:val="both"/>
        <w:rPr>
          <w:rStyle w:val="Subst"/>
        </w:rPr>
      </w:pPr>
      <w:r>
        <w:rPr>
          <w:rStyle w:val="Subst"/>
        </w:rPr>
        <w:t>Кредиторская задолженность составила  на 31.12.2018 сумму 3 024 519 тыс. руб.</w:t>
      </w:r>
    </w:p>
    <w:p w:rsidR="00960F99" w:rsidRDefault="000F510F" w:rsidP="00960F99">
      <w:pPr>
        <w:spacing w:before="0" w:after="0"/>
        <w:ind w:firstLine="284"/>
        <w:jc w:val="both"/>
        <w:rPr>
          <w:rStyle w:val="Subst"/>
        </w:rPr>
      </w:pPr>
      <w:r>
        <w:rPr>
          <w:rStyle w:val="Subst"/>
        </w:rPr>
        <w:lastRenderedPageBreak/>
        <w:t>Просроченная кредиторская задолженность составила  на 31.12.2018 сумму 1 107 758 тыс. руб.</w:t>
      </w:r>
      <w:r>
        <w:rPr>
          <w:rStyle w:val="Subst"/>
        </w:rPr>
        <w:br/>
        <w:t>Возникновение просроченной кредиторской задолженности обусловлено ростом просроче</w:t>
      </w:r>
      <w:r w:rsidR="00960F99">
        <w:rPr>
          <w:rStyle w:val="Subst"/>
        </w:rPr>
        <w:t>нной дебиторской задолженности.</w:t>
      </w:r>
    </w:p>
    <w:p w:rsidR="00960F99" w:rsidRDefault="000F510F" w:rsidP="00960F99">
      <w:pPr>
        <w:spacing w:before="0" w:after="0"/>
        <w:ind w:firstLine="284"/>
        <w:jc w:val="both"/>
        <w:rPr>
          <w:rStyle w:val="Subst"/>
        </w:rPr>
      </w:pPr>
      <w:r>
        <w:rPr>
          <w:rStyle w:val="Subst"/>
        </w:rPr>
        <w:t>Наличие просроченной кредиторской задолженности влечет за собой возникновение судебных разбирательств, с по</w:t>
      </w:r>
      <w:r w:rsidR="00960F99">
        <w:rPr>
          <w:rStyle w:val="Subst"/>
        </w:rPr>
        <w:t>следующим взысканием неустойки.</w:t>
      </w:r>
    </w:p>
    <w:p w:rsidR="00960F99" w:rsidRDefault="000F510F" w:rsidP="00960F99">
      <w:pPr>
        <w:spacing w:before="0" w:after="0"/>
        <w:ind w:firstLine="284"/>
        <w:jc w:val="both"/>
        <w:rPr>
          <w:rStyle w:val="Subst"/>
        </w:rPr>
      </w:pPr>
      <w:r>
        <w:rPr>
          <w:rStyle w:val="Subst"/>
        </w:rPr>
        <w:t>Наибольший удельный вес в общей сумме кредиторской задолженности составляет задолженность перед ПАО МРСК</w:t>
      </w:r>
      <w:r w:rsidR="00960F99">
        <w:rPr>
          <w:rStyle w:val="Subst"/>
        </w:rPr>
        <w:t xml:space="preserve"> ЮГА филиал «Астраханьэнерго». </w:t>
      </w:r>
    </w:p>
    <w:p w:rsidR="000F510F" w:rsidRDefault="000F510F" w:rsidP="00960F99">
      <w:pPr>
        <w:spacing w:before="0" w:after="0"/>
        <w:ind w:firstLine="284"/>
        <w:jc w:val="both"/>
        <w:rPr>
          <w:rStyle w:val="Subst"/>
        </w:rPr>
      </w:pPr>
      <w:r>
        <w:rPr>
          <w:rStyle w:val="Subst"/>
        </w:rP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960F99" w:rsidRDefault="00960F99" w:rsidP="00960F99">
      <w:pPr>
        <w:spacing w:before="0" w:after="0"/>
        <w:ind w:firstLine="284"/>
        <w:jc w:val="both"/>
      </w:pPr>
    </w:p>
    <w:p w:rsidR="000F510F" w:rsidRDefault="000F510F" w:rsidP="00960F99">
      <w:pPr>
        <w:pStyle w:val="SubHeading"/>
        <w:spacing w:before="0" w:after="0"/>
        <w:ind w:firstLine="284"/>
        <w:jc w:val="both"/>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0F510F" w:rsidRDefault="000F510F" w:rsidP="00960F99">
      <w:pPr>
        <w:spacing w:before="0" w:after="0"/>
        <w:ind w:firstLine="284"/>
        <w:jc w:val="both"/>
      </w:pPr>
      <w:r>
        <w:t>Полное фирменное наименование:</w:t>
      </w:r>
      <w:r>
        <w:rPr>
          <w:rStyle w:val="Subst"/>
        </w:rPr>
        <w:t xml:space="preserve"> Публичное акционерное общество "Межрегиональная распределительная сетевая компания Юга"  филиал "Астраханьэнерго"</w:t>
      </w:r>
    </w:p>
    <w:p w:rsidR="000F510F" w:rsidRDefault="000F510F" w:rsidP="00960F99">
      <w:pPr>
        <w:spacing w:before="0" w:after="0"/>
        <w:ind w:firstLine="284"/>
        <w:jc w:val="both"/>
      </w:pPr>
      <w:r>
        <w:t>Сокращенное фирменное наименование:</w:t>
      </w:r>
      <w:r>
        <w:rPr>
          <w:rStyle w:val="Subst"/>
        </w:rPr>
        <w:t xml:space="preserve"> ОАО "МРСК ЮГА" филиал "Астраханьэнерго"</w:t>
      </w:r>
    </w:p>
    <w:p w:rsidR="000F510F" w:rsidRDefault="000F510F" w:rsidP="00960F99">
      <w:pPr>
        <w:spacing w:before="0" w:after="0"/>
        <w:ind w:firstLine="284"/>
        <w:jc w:val="both"/>
      </w:pPr>
      <w:r>
        <w:t>Место нахождения:</w:t>
      </w:r>
      <w:r>
        <w:rPr>
          <w:rStyle w:val="Subst"/>
        </w:rPr>
        <w:t xml:space="preserve"> Россия,414000 г. Астрахань,ул. Красная Набережная,32</w:t>
      </w:r>
    </w:p>
    <w:p w:rsidR="000F510F" w:rsidRDefault="000F510F" w:rsidP="00960F99">
      <w:pPr>
        <w:spacing w:before="0" w:after="0"/>
        <w:ind w:firstLine="284"/>
        <w:jc w:val="both"/>
      </w:pPr>
      <w:r>
        <w:t>ИНН:</w:t>
      </w:r>
      <w:r>
        <w:rPr>
          <w:rStyle w:val="Subst"/>
        </w:rPr>
        <w:t xml:space="preserve"> 3015003313</w:t>
      </w:r>
    </w:p>
    <w:p w:rsidR="000F510F" w:rsidRDefault="000F510F" w:rsidP="00960F99">
      <w:pPr>
        <w:spacing w:before="0" w:after="0"/>
        <w:ind w:firstLine="284"/>
        <w:jc w:val="both"/>
      </w:pPr>
      <w:r>
        <w:t>ОГРН:</w:t>
      </w:r>
      <w:r>
        <w:rPr>
          <w:rStyle w:val="Subst"/>
        </w:rPr>
        <w:t xml:space="preserve"> 1076164009096</w:t>
      </w:r>
    </w:p>
    <w:p w:rsidR="000F510F" w:rsidRDefault="000F510F" w:rsidP="00960F99">
      <w:pPr>
        <w:spacing w:before="0" w:after="0"/>
        <w:ind w:firstLine="284"/>
        <w:jc w:val="both"/>
      </w:pPr>
      <w:r>
        <w:t>Сумма задолженности:</w:t>
      </w:r>
      <w:r>
        <w:rPr>
          <w:rStyle w:val="Subst"/>
        </w:rPr>
        <w:t xml:space="preserve"> 2 303</w:t>
      </w:r>
      <w:r w:rsidR="00960F99">
        <w:rPr>
          <w:rStyle w:val="Subst"/>
        </w:rPr>
        <w:t> </w:t>
      </w:r>
      <w:r>
        <w:rPr>
          <w:rStyle w:val="Subst"/>
        </w:rPr>
        <w:t>544</w:t>
      </w:r>
      <w:r w:rsidR="00960F99">
        <w:t xml:space="preserve"> </w:t>
      </w:r>
      <w:r>
        <w:rPr>
          <w:rStyle w:val="Subst"/>
        </w:rPr>
        <w:t>тыс. руб.</w:t>
      </w:r>
    </w:p>
    <w:p w:rsidR="00960F99" w:rsidRDefault="000F510F" w:rsidP="00960F99">
      <w:pPr>
        <w:spacing w:before="0" w:after="0"/>
        <w:ind w:firstLine="284"/>
        <w:jc w:val="both"/>
      </w:pPr>
      <w:r>
        <w:t>Размер и условия просроченной задолженности (процентная ставка, штрафные санкции, пени):</w:t>
      </w:r>
    </w:p>
    <w:p w:rsidR="000F510F" w:rsidRDefault="000F510F" w:rsidP="00960F99">
      <w:pPr>
        <w:spacing w:before="0" w:after="0"/>
        <w:ind w:firstLine="284"/>
        <w:jc w:val="both"/>
      </w:pPr>
      <w:r>
        <w:rPr>
          <w:rStyle w:val="Subst"/>
        </w:rPr>
        <w:t>1 107 758 тыс. руб.</w:t>
      </w:r>
    </w:p>
    <w:p w:rsidR="000F510F" w:rsidRDefault="000F510F" w:rsidP="00960F99">
      <w:pPr>
        <w:spacing w:before="0" w:after="0"/>
        <w:ind w:firstLine="284"/>
        <w:jc w:val="both"/>
      </w:pPr>
      <w:r>
        <w:t>Кредитор является аффилированным лицом эмитента:</w:t>
      </w:r>
      <w:r>
        <w:rPr>
          <w:rStyle w:val="Subst"/>
        </w:rPr>
        <w:t xml:space="preserve"> Нет</w:t>
      </w:r>
    </w:p>
    <w:p w:rsidR="000F510F" w:rsidRDefault="000F510F">
      <w:pPr>
        <w:pStyle w:val="SubHeading"/>
        <w:ind w:left="200"/>
      </w:pPr>
      <w:r>
        <w:t>На 31.03.2019 г.</w:t>
      </w:r>
    </w:p>
    <w:p w:rsidR="000F510F" w:rsidRDefault="000F510F">
      <w:pPr>
        <w:ind w:left="400"/>
      </w:pPr>
      <w:r>
        <w:t>Структура заемных средств</w:t>
      </w:r>
    </w:p>
    <w:p w:rsidR="000F510F" w:rsidRDefault="000F510F" w:rsidP="00960F99">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597 701</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597 701</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p w:rsidR="000F510F" w:rsidRDefault="000F510F">
      <w:pPr>
        <w:ind w:left="400"/>
      </w:pPr>
      <w:r>
        <w:t>Структура кредиторской задолженности</w:t>
      </w:r>
    </w:p>
    <w:p w:rsidR="000F510F" w:rsidRDefault="000F510F" w:rsidP="00960F99">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3 313 635</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1 520 682</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24 709</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lastRenderedPageBreak/>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3 040 581</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1 520 682</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7 050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241 195</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p w:rsidR="000F510F" w:rsidRDefault="000F510F" w:rsidP="00960F99">
      <w:pPr>
        <w:spacing w:before="0" w:after="0"/>
        <w:ind w:firstLine="284"/>
        <w:jc w:val="both"/>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960F99" w:rsidRDefault="000F510F" w:rsidP="00960F99">
      <w:pPr>
        <w:spacing w:before="0" w:after="0"/>
        <w:ind w:firstLine="284"/>
        <w:jc w:val="both"/>
        <w:rPr>
          <w:rStyle w:val="Subst"/>
        </w:rPr>
      </w:pPr>
      <w:r>
        <w:rPr>
          <w:rStyle w:val="Subst"/>
        </w:rPr>
        <w:t>Кредиторская задолженность составила   на 31.03</w:t>
      </w:r>
      <w:r w:rsidR="00960F99">
        <w:rPr>
          <w:rStyle w:val="Subst"/>
        </w:rPr>
        <w:t>.2019 сумму 3 313 635 тыс. руб.</w:t>
      </w:r>
    </w:p>
    <w:p w:rsidR="00960F99" w:rsidRDefault="000F510F" w:rsidP="00960F99">
      <w:pPr>
        <w:spacing w:before="0" w:after="0"/>
        <w:ind w:firstLine="284"/>
        <w:jc w:val="both"/>
        <w:rPr>
          <w:rStyle w:val="Subst"/>
        </w:rPr>
      </w:pPr>
      <w:r>
        <w:rPr>
          <w:rStyle w:val="Subst"/>
        </w:rPr>
        <w:t>Просроченная кредиторская задолженность составила  на 31.03.2019 сумму 1 520 682 тыс. руб.</w:t>
      </w:r>
      <w:r>
        <w:rPr>
          <w:rStyle w:val="Subst"/>
        </w:rPr>
        <w:br/>
        <w:t>Возникновение просроченной кредиторской задолженности обусловлено ростом просроче</w:t>
      </w:r>
      <w:r w:rsidR="00960F99">
        <w:rPr>
          <w:rStyle w:val="Subst"/>
        </w:rPr>
        <w:t>нной дебиторской задолженности.</w:t>
      </w:r>
    </w:p>
    <w:p w:rsidR="00960F99" w:rsidRDefault="000F510F" w:rsidP="00960F99">
      <w:pPr>
        <w:spacing w:before="0" w:after="0"/>
        <w:ind w:firstLine="284"/>
        <w:jc w:val="both"/>
        <w:rPr>
          <w:rStyle w:val="Subst"/>
        </w:rPr>
      </w:pPr>
      <w:r>
        <w:rPr>
          <w:rStyle w:val="Subst"/>
        </w:rPr>
        <w:t>Наличие просроченной кредиторской задолженности влечет за собой возникновение судебных разбирательств, с по</w:t>
      </w:r>
      <w:r w:rsidR="00960F99">
        <w:rPr>
          <w:rStyle w:val="Subst"/>
        </w:rPr>
        <w:t>следующим взысканием неустойки.</w:t>
      </w:r>
    </w:p>
    <w:p w:rsidR="00960F99" w:rsidRDefault="000F510F" w:rsidP="00960F99">
      <w:pPr>
        <w:spacing w:before="0" w:after="0"/>
        <w:ind w:firstLine="284"/>
        <w:jc w:val="both"/>
        <w:rPr>
          <w:rStyle w:val="Subst"/>
        </w:rPr>
      </w:pPr>
      <w:r>
        <w:rPr>
          <w:rStyle w:val="Subst"/>
        </w:rPr>
        <w:t>Наибольший удельный вес в общей сумме кредиторской задолженности составляет задолженность перед ПАО МРСК ЮГА филиал «Астраханьэнер</w:t>
      </w:r>
      <w:r w:rsidR="00960F99">
        <w:rPr>
          <w:rStyle w:val="Subst"/>
        </w:rPr>
        <w:t xml:space="preserve">го». </w:t>
      </w:r>
    </w:p>
    <w:p w:rsidR="000F510F" w:rsidRDefault="000F510F" w:rsidP="00960F99">
      <w:pPr>
        <w:spacing w:before="0" w:after="0"/>
        <w:ind w:firstLine="284"/>
        <w:jc w:val="both"/>
        <w:rPr>
          <w:rStyle w:val="Subst"/>
        </w:rPr>
      </w:pPr>
      <w:r>
        <w:rPr>
          <w:rStyle w:val="Subst"/>
        </w:rP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960F99" w:rsidRDefault="00960F99" w:rsidP="00960F99">
      <w:pPr>
        <w:spacing w:before="0" w:after="0"/>
        <w:ind w:firstLine="284"/>
        <w:jc w:val="both"/>
      </w:pPr>
    </w:p>
    <w:p w:rsidR="000F510F" w:rsidRDefault="000F510F" w:rsidP="005020F5">
      <w:pPr>
        <w:pStyle w:val="SubHeading"/>
        <w:spacing w:before="0" w:after="0"/>
        <w:ind w:firstLine="284"/>
        <w:jc w:val="both"/>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0F510F" w:rsidRDefault="000F510F" w:rsidP="005020F5">
      <w:pPr>
        <w:spacing w:before="0" w:after="0"/>
        <w:ind w:firstLine="284"/>
        <w:jc w:val="both"/>
      </w:pPr>
      <w:r>
        <w:t>Полное фирменное наименование:</w:t>
      </w:r>
      <w:r>
        <w:rPr>
          <w:rStyle w:val="Subst"/>
        </w:rPr>
        <w:t xml:space="preserve"> Публичное акционерное общество "Межрегиональная распределительная сетевая компания  Юга" филиал "Астраханьэнерго"</w:t>
      </w:r>
    </w:p>
    <w:p w:rsidR="000F510F" w:rsidRDefault="000F510F" w:rsidP="005020F5">
      <w:pPr>
        <w:spacing w:before="0" w:after="0"/>
        <w:ind w:firstLine="284"/>
        <w:jc w:val="both"/>
      </w:pPr>
      <w:r>
        <w:t>Сокращенное фирменное наименование:</w:t>
      </w:r>
      <w:r>
        <w:rPr>
          <w:rStyle w:val="Subst"/>
        </w:rPr>
        <w:t xml:space="preserve"> ПАО "МРСК ЮГА" филиал "Астраханьэнерго"</w:t>
      </w:r>
    </w:p>
    <w:p w:rsidR="000F510F" w:rsidRDefault="000F510F" w:rsidP="005020F5">
      <w:pPr>
        <w:spacing w:before="0" w:after="0"/>
        <w:ind w:firstLine="284"/>
        <w:jc w:val="both"/>
      </w:pPr>
      <w:r>
        <w:t>Место нахождения:</w:t>
      </w:r>
      <w:r>
        <w:rPr>
          <w:rStyle w:val="Subst"/>
        </w:rPr>
        <w:t xml:space="preserve"> 414000 г. Астрахань, ул. Красная Набережная, 32.</w:t>
      </w:r>
    </w:p>
    <w:p w:rsidR="000F510F" w:rsidRDefault="000F510F" w:rsidP="005020F5">
      <w:pPr>
        <w:spacing w:before="0" w:after="0"/>
        <w:ind w:firstLine="284"/>
        <w:jc w:val="both"/>
      </w:pPr>
      <w:r>
        <w:t>ИНН:</w:t>
      </w:r>
      <w:r>
        <w:rPr>
          <w:rStyle w:val="Subst"/>
        </w:rPr>
        <w:t xml:space="preserve"> 3015003313</w:t>
      </w:r>
    </w:p>
    <w:p w:rsidR="000F510F" w:rsidRDefault="000F510F" w:rsidP="005020F5">
      <w:pPr>
        <w:spacing w:before="0" w:after="0"/>
        <w:ind w:firstLine="284"/>
        <w:jc w:val="both"/>
      </w:pPr>
      <w:r>
        <w:t>ОГРН:</w:t>
      </w:r>
      <w:r>
        <w:rPr>
          <w:rStyle w:val="Subst"/>
        </w:rPr>
        <w:t xml:space="preserve"> 1076164009096</w:t>
      </w:r>
    </w:p>
    <w:p w:rsidR="000F510F" w:rsidRDefault="000F510F" w:rsidP="005020F5">
      <w:pPr>
        <w:spacing w:before="0" w:after="0"/>
        <w:ind w:firstLine="284"/>
        <w:jc w:val="both"/>
      </w:pPr>
      <w:r>
        <w:t>Сумма задолженности:</w:t>
      </w:r>
      <w:r>
        <w:rPr>
          <w:rStyle w:val="Subst"/>
        </w:rPr>
        <w:t xml:space="preserve"> 2 722</w:t>
      </w:r>
      <w:r w:rsidR="005020F5">
        <w:rPr>
          <w:rStyle w:val="Subst"/>
        </w:rPr>
        <w:t> </w:t>
      </w:r>
      <w:r>
        <w:rPr>
          <w:rStyle w:val="Subst"/>
        </w:rPr>
        <w:t>562</w:t>
      </w:r>
      <w:r w:rsidR="005020F5">
        <w:t xml:space="preserve"> </w:t>
      </w:r>
      <w:r>
        <w:rPr>
          <w:rStyle w:val="Subst"/>
        </w:rPr>
        <w:t>тыс. руб.</w:t>
      </w:r>
    </w:p>
    <w:p w:rsidR="005020F5" w:rsidRDefault="000F510F" w:rsidP="005020F5">
      <w:pPr>
        <w:spacing w:before="0" w:after="0"/>
        <w:ind w:firstLine="284"/>
        <w:jc w:val="both"/>
      </w:pPr>
      <w:r>
        <w:t>Размер и условия просроченной задолженности (процентная ставка, штрафные санкции, пени):</w:t>
      </w:r>
    </w:p>
    <w:p w:rsidR="000F510F" w:rsidRDefault="000F510F" w:rsidP="005020F5">
      <w:pPr>
        <w:spacing w:before="0" w:after="0"/>
        <w:ind w:firstLine="284"/>
        <w:jc w:val="both"/>
      </w:pPr>
      <w:r>
        <w:rPr>
          <w:rStyle w:val="Subst"/>
        </w:rPr>
        <w:t>1 520 682 тыс. руб.</w:t>
      </w:r>
    </w:p>
    <w:p w:rsidR="000F510F" w:rsidRDefault="000F510F" w:rsidP="005020F5">
      <w:pPr>
        <w:spacing w:before="0" w:after="0"/>
        <w:ind w:firstLine="284"/>
        <w:jc w:val="both"/>
      </w:pPr>
      <w:r>
        <w:t>Кредитор является аффилированным лицом эмитента:</w:t>
      </w:r>
      <w:r>
        <w:rPr>
          <w:rStyle w:val="Subst"/>
        </w:rPr>
        <w:t xml:space="preserve"> Нет</w:t>
      </w:r>
    </w:p>
    <w:p w:rsidR="000F510F" w:rsidRDefault="000F510F">
      <w:pPr>
        <w:pStyle w:val="2"/>
      </w:pPr>
      <w:bookmarkStart w:id="13" w:name="_Toc8736358"/>
      <w:r>
        <w:t>2.3.2. Кредитная история эмитента</w:t>
      </w:r>
      <w:bookmarkEnd w:id="13"/>
    </w:p>
    <w:p w:rsidR="000F510F" w:rsidRDefault="000F510F" w:rsidP="005020F5">
      <w:pPr>
        <w:ind w:firstLine="284"/>
        <w:jc w:val="both"/>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1. Договор об открытии возобновляемой кредитной линии, Договор от 18.05.2017г. № 17-44</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470 000 000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lastRenderedPageBreak/>
              <w:t>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 год</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9,4</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12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18.05.2018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15.02.2018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2. Договор об открытии возобновляемой кредитной линии,  Договор от 18.06.2017г. № 17-49</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80 000 000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 год</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9,4</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11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18.05.2018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31.01.2018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 Договор об открытии возобновляемой кредитной линии,  Договор от 01.11.2017г. № 17-135</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500 000 000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 год</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9,9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14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27.12.2018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27.12.2018</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 Договор об открытии возобновляемой кредитной линии, Договор от 13.02.2018г. № 18-8</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134 000 000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101 000 000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 года</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8,04</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17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30.06.2019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дейcтвующий</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5. Договор об открытии возобновляемой кредитной линии, Договор от 13.02.2018г. № 18-9</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55 000 000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25 000 000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 года</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8,05</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17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30.06.2019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дейcтвующий</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6. Договор об открытии возобновляемой кредитной линии, Договор от 20.02.2018г. № 18-15</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150 000 000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150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 года</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8,05</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16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30.06.2019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дейcтвующий</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 Договор об открытии возобновляемой кредитной линии, Договор от 13.02.2018г. № 18-16</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150 000 000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150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 года</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8,05</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16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30.06.2019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дейcтвующий</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tbl>
      <w:tblPr>
        <w:tblW w:w="0" w:type="auto"/>
        <w:tblLayout w:type="fixed"/>
        <w:tblCellMar>
          <w:left w:w="72" w:type="dxa"/>
          <w:right w:w="72" w:type="dxa"/>
        </w:tblCellMar>
        <w:tblLook w:val="0000"/>
      </w:tblPr>
      <w:tblGrid>
        <w:gridCol w:w="3732"/>
        <w:gridCol w:w="5520"/>
      </w:tblGrid>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Вид и идентификационные признаки обязательства</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8. Договор об открытии возобновляемой кредитной линии, Договор от 13.02.2018г. № 18-17</w:t>
            </w:r>
          </w:p>
        </w:tc>
      </w:tr>
      <w:tr w:rsidR="000F510F">
        <w:tc>
          <w:tcPr>
            <w:tcW w:w="9252"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Условия обязательства и сведения о его исполнении</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Публичное акционерное общество «Сбербанк России», 117997, Российская Федерация, г.Москва, ул.Вавилова, д.19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170 000 000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170  000 000 RUR X 1</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1,5 года</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8,05</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16 (ежемесячно)</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Нет</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30.06.2019</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F510F" w:rsidRDefault="000F510F">
            <w:r>
              <w:t xml:space="preserve"> дейcтвующий</w:t>
            </w:r>
          </w:p>
        </w:tc>
      </w:tr>
      <w:tr w:rsidR="000F510F">
        <w:tc>
          <w:tcPr>
            <w:tcW w:w="3732" w:type="dxa"/>
            <w:tcBorders>
              <w:top w:val="single" w:sz="6" w:space="0" w:color="auto"/>
              <w:left w:val="single" w:sz="6" w:space="0" w:color="auto"/>
              <w:bottom w:val="single" w:sz="6" w:space="0" w:color="auto"/>
              <w:right w:val="single" w:sz="6" w:space="0" w:color="auto"/>
            </w:tcBorders>
          </w:tcPr>
          <w:p w:rsidR="000F510F" w:rsidRDefault="000F510F">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F510F" w:rsidRDefault="000F510F"/>
        </w:tc>
      </w:tr>
    </w:tbl>
    <w:p w:rsidR="000F510F" w:rsidRDefault="000F510F">
      <w:pPr>
        <w:pStyle w:val="2"/>
      </w:pPr>
      <w:bookmarkStart w:id="14" w:name="_Toc8736359"/>
      <w:r>
        <w:t>2.3.3. Обязательства эмитента из предоставленного им обеспечения</w:t>
      </w:r>
      <w:bookmarkEnd w:id="14"/>
    </w:p>
    <w:p w:rsidR="000F510F" w:rsidRDefault="000F510F">
      <w:pPr>
        <w:pStyle w:val="SubHeading"/>
        <w:ind w:left="200"/>
      </w:pPr>
      <w:r>
        <w:t>На 31.12.2018 г.</w:t>
      </w:r>
    </w:p>
    <w:p w:rsidR="000F510F" w:rsidRDefault="000F510F">
      <w:pPr>
        <w:ind w:left="400"/>
      </w:pPr>
      <w:r>
        <w:rPr>
          <w:rStyle w:val="Subst"/>
        </w:rPr>
        <w:t>Указанные обязательства отсутствуют</w:t>
      </w:r>
    </w:p>
    <w:p w:rsidR="000F510F" w:rsidRDefault="000F510F">
      <w:pPr>
        <w:pStyle w:val="SubHeading"/>
        <w:ind w:left="200"/>
      </w:pPr>
      <w:r>
        <w:t>На 31.03.2019 г.</w:t>
      </w:r>
    </w:p>
    <w:p w:rsidR="000F510F" w:rsidRDefault="000F510F">
      <w:pPr>
        <w:ind w:left="400"/>
      </w:pPr>
      <w:r>
        <w:t>Единица измерения:</w:t>
      </w:r>
      <w:r>
        <w:rPr>
          <w:rStyle w:val="Subst"/>
        </w:rPr>
        <w:t xml:space="preserve"> тыс. руб.</w:t>
      </w:r>
    </w:p>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На 31.03.2019 г.</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lastRenderedPageBreak/>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right"/>
            </w:pPr>
            <w:r>
              <w:t>46 750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right"/>
            </w:pPr>
            <w:r>
              <w:t>46 750</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rsidP="005020F5">
      <w:pPr>
        <w:pStyle w:val="SubHeading"/>
        <w:ind w:firstLine="284"/>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0F510F" w:rsidRDefault="000F510F" w:rsidP="005020F5">
      <w:pPr>
        <w:ind w:firstLine="284"/>
        <w:jc w:val="both"/>
      </w:pPr>
      <w:r>
        <w:rPr>
          <w:rStyle w:val="Subst"/>
        </w:rPr>
        <w:t>Указанные обязательства в данном отчетном периоде не возникали</w:t>
      </w:r>
    </w:p>
    <w:p w:rsidR="000F510F" w:rsidRDefault="000F510F">
      <w:pPr>
        <w:pStyle w:val="2"/>
      </w:pPr>
      <w:bookmarkStart w:id="15" w:name="_Toc8736360"/>
      <w:r>
        <w:t>2.3.4. Прочие обязательства эмитента</w:t>
      </w:r>
      <w:bookmarkEnd w:id="15"/>
    </w:p>
    <w:p w:rsidR="000F510F" w:rsidRDefault="000F510F" w:rsidP="005020F5">
      <w:pPr>
        <w:ind w:firstLine="284"/>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0F510F" w:rsidRDefault="000F510F">
      <w:pPr>
        <w:pStyle w:val="2"/>
      </w:pPr>
      <w:bookmarkStart w:id="16" w:name="_Toc8736361"/>
      <w:r>
        <w:t>2.4. Риски, связанные с приобретением размещаемых (размещенных) ценных бумаг</w:t>
      </w:r>
      <w:bookmarkEnd w:id="16"/>
    </w:p>
    <w:p w:rsidR="000F510F" w:rsidRDefault="000F510F" w:rsidP="005020F5">
      <w:pPr>
        <w:ind w:firstLine="284"/>
        <w:jc w:val="both"/>
      </w:pPr>
      <w:r>
        <w:t>Политика эмитента в области управления рисками:</w:t>
      </w:r>
      <w:r>
        <w:br/>
      </w:r>
      <w:r>
        <w:rPr>
          <w:rStyle w:val="Subst"/>
        </w:rPr>
        <w:t>В отчетном квартале приобретение и размещение эмиссионных ценных бумаг не осуществлялось</w:t>
      </w:r>
    </w:p>
    <w:p w:rsidR="000F510F" w:rsidRDefault="000F510F">
      <w:pPr>
        <w:pStyle w:val="2"/>
      </w:pPr>
      <w:bookmarkStart w:id="17" w:name="_Toc8736362"/>
      <w:r>
        <w:t>2.4.1. Отраслевые риски</w:t>
      </w:r>
      <w:bookmarkEnd w:id="17"/>
    </w:p>
    <w:p w:rsidR="000F510F" w:rsidRDefault="000F510F" w:rsidP="005020F5">
      <w:pPr>
        <w:ind w:firstLine="284"/>
        <w:jc w:val="both"/>
      </w:pPr>
      <w:r>
        <w:rPr>
          <w:rStyle w:val="Subst"/>
        </w:rPr>
        <w:t>К отраслевым рискам относятся риски, связанные с особенностью энергетики - как отдельной отрасли народного хозяйства, а, именно:</w:t>
      </w:r>
      <w:r>
        <w:rPr>
          <w:rStyle w:val="Subst"/>
        </w:rPr>
        <w:br/>
        <w:t xml:space="preserve">- риск принятия неверного тарифно-балансового решения; </w:t>
      </w:r>
      <w:r>
        <w:rPr>
          <w:rStyle w:val="Subst"/>
        </w:rPr>
        <w:br/>
        <w:t>- риск получения недостаточной сбытовой надбавки в тарифе;</w:t>
      </w:r>
      <w:r>
        <w:rPr>
          <w:rStyle w:val="Subst"/>
        </w:rPr>
        <w:br/>
        <w:t xml:space="preserve"> - риски, связанные с явным завышением (занижением) величин энергии и мощности в балансе;</w:t>
      </w:r>
      <w:r>
        <w:rPr>
          <w:rStyle w:val="Subst"/>
        </w:rPr>
        <w:br/>
        <w:t>- риски, связанные с заявками покупателей электрической энергии и мощности;</w:t>
      </w:r>
      <w:r>
        <w:rPr>
          <w:rStyle w:val="Subst"/>
        </w:rPr>
        <w:br/>
        <w:t>-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w:t>
      </w:r>
    </w:p>
    <w:p w:rsidR="000F510F" w:rsidRDefault="000F510F">
      <w:pPr>
        <w:pStyle w:val="2"/>
      </w:pPr>
      <w:bookmarkStart w:id="18" w:name="_Toc8736363"/>
      <w:r>
        <w:t>2.4.2. Страновые и региональные риски</w:t>
      </w:r>
      <w:bookmarkEnd w:id="18"/>
    </w:p>
    <w:p w:rsidR="000F510F" w:rsidRDefault="000F510F" w:rsidP="005020F5">
      <w:pPr>
        <w:ind w:firstLine="284"/>
        <w:jc w:val="both"/>
      </w:pPr>
      <w:r>
        <w:rPr>
          <w:rStyle w:val="Subst"/>
        </w:rPr>
        <w:t>1. Страновые. Социально-экономическое развитие страны, политическая и экономическая нестабильность, риск открытого военного конфликта, риск введения чрезвычайного положения и многие другие факторы характеризуют страновые риски. Влияние данных рисков  оценивается как маловероятное.</w:t>
      </w:r>
      <w:r>
        <w:rPr>
          <w:rStyle w:val="Subst"/>
        </w:rPr>
        <w:br/>
        <w:t>2. Региональные риски включают в себя:</w:t>
      </w:r>
      <w:r>
        <w:rPr>
          <w:rStyle w:val="Subst"/>
        </w:rPr>
        <w:br/>
        <w:t>- риски, связанные с географическими особенностями региона, природно-климатическими условиями, в котором Общество зарегистрировано в качестве налогоплательщика и/или осуществляет основную деятельность;</w:t>
      </w:r>
      <w:r>
        <w:rPr>
          <w:rStyle w:val="Subst"/>
        </w:rPr>
        <w:br/>
        <w:t>- риски, связанные с повышенной опасностью стихийных бедствий (пожары, ураганные ветра, наводнения);</w:t>
      </w:r>
      <w:r>
        <w:rPr>
          <w:rStyle w:val="Subst"/>
        </w:rPr>
        <w:br/>
        <w:t xml:space="preserve">Виды рисков по источнику возникновения: внешние и внутренние. Изменения в отрасли энергетики </w:t>
      </w:r>
      <w:r>
        <w:rPr>
          <w:rStyle w:val="Subst"/>
        </w:rPr>
        <w:lastRenderedPageBreak/>
        <w:t xml:space="preserve">оказывают влияние на всех игроков энергетического рынка, поэтому внешние риски отражают эти изменения на финансово-хозяйственной деятельности Компании. </w:t>
      </w:r>
      <w:r>
        <w:rPr>
          <w:rStyle w:val="Subst"/>
        </w:rPr>
        <w:br/>
        <w:t>Внешними, наиболее значимыми рисками являются:</w:t>
      </w:r>
      <w:r>
        <w:rPr>
          <w:rStyle w:val="Subst"/>
        </w:rPr>
        <w:br/>
        <w:t xml:space="preserve"> - изменение нормативного законодательства, а именно внесение изменений в статьи 4 и 5 Федерального закона «О внесении изменений в Федеральный закон «Об электроэнергетике» и отдельные законодательные акты Российской Федерации, связанных с лицензированием энергосбытовой деятельности» (Федеральный закон от 25.12.2018 N 484-ФЗ). Федеральным законом предусматривается изменение сроков (1 января 2019г.) для получения организациями, осуществляющими энергосбытовую деятельность, соответствующей лицензии. В качестве новой даты, с наступлением которой будет запрещено осуществлять указанную деятельность без лицензии, устанавливается 1 июля 2020г.;</w:t>
      </w:r>
      <w:r>
        <w:rPr>
          <w:rStyle w:val="Subst"/>
        </w:rPr>
        <w:br/>
        <w:t xml:space="preserve"> - старение оборудования и износ основных фондов сетевых и генерирующих компаний, влекущее неисполнение обязательств сетевых организаций по обеспечению качества электроэнергии, увеличение энергопотребления.</w:t>
      </w:r>
      <w:r>
        <w:rPr>
          <w:rStyle w:val="Subst"/>
        </w:rPr>
        <w:br/>
        <w:t>Внутренние риски.</w:t>
      </w:r>
      <w:r>
        <w:rPr>
          <w:rStyle w:val="Subst"/>
        </w:rPr>
        <w:br/>
        <w:t xml:space="preserve">Внутренние риски связаны с управлением, обеспечением и организацией деятельности Компании. В свою очередь внутренние риски могут быть корпоративными и управленческими. </w:t>
      </w:r>
      <w:r>
        <w:rPr>
          <w:rStyle w:val="Subst"/>
        </w:rPr>
        <w:br/>
        <w:t xml:space="preserve">Управленческие риски: </w:t>
      </w:r>
      <w:r>
        <w:rPr>
          <w:rStyle w:val="Subst"/>
        </w:rPr>
        <w:br/>
        <w:t>- выстраивание взаимоотношений с контролирующими, правоохранительными и судебными органами государственной власти и местного самоуправления;</w:t>
      </w:r>
      <w:r>
        <w:rPr>
          <w:rStyle w:val="Subst"/>
        </w:rPr>
        <w:br/>
        <w:t xml:space="preserve"> - изменение состава акционеров, способных оказать влияние на деятельность Общества.</w:t>
      </w:r>
      <w:r>
        <w:rPr>
          <w:rStyle w:val="Subst"/>
        </w:rPr>
        <w:br/>
        <w:t>Корпоративные риски:</w:t>
      </w:r>
      <w:r>
        <w:rPr>
          <w:rStyle w:val="Subst"/>
        </w:rPr>
        <w:br/>
        <w:t xml:space="preserve"> - изменение количественного состава и образовательного уровня персонала;</w:t>
      </w:r>
      <w:r>
        <w:rPr>
          <w:rStyle w:val="Subst"/>
        </w:rPr>
        <w:br/>
        <w:t xml:space="preserve"> - оперативная и своевременная работа пресс-службы или службы по работе с потребителями, связанная с расширение клиентской базы и обозначение проблемных потребителей и дебиторов.</w:t>
      </w:r>
    </w:p>
    <w:p w:rsidR="000F510F" w:rsidRDefault="000F510F">
      <w:pPr>
        <w:pStyle w:val="2"/>
      </w:pPr>
      <w:bookmarkStart w:id="19" w:name="_Toc8736364"/>
      <w:r>
        <w:t>2.4.3. Финансовые риски</w:t>
      </w:r>
      <w:bookmarkEnd w:id="19"/>
    </w:p>
    <w:p w:rsidR="005020F5" w:rsidRDefault="000F510F" w:rsidP="005020F5">
      <w:pPr>
        <w:ind w:firstLine="284"/>
        <w:jc w:val="both"/>
        <w:rPr>
          <w:rStyle w:val="Subst"/>
        </w:rPr>
      </w:pPr>
      <w:r>
        <w:rPr>
          <w:rStyle w:val="Subst"/>
        </w:rPr>
        <w:t>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э/э и мощности на оптовом рынке, отсюда возникает рис</w:t>
      </w:r>
      <w:r w:rsidR="005020F5">
        <w:rPr>
          <w:rStyle w:val="Subst"/>
        </w:rPr>
        <w:t xml:space="preserve">к изменения процентных ставок. </w:t>
      </w:r>
    </w:p>
    <w:p w:rsidR="005020F5" w:rsidRDefault="000F510F" w:rsidP="005020F5">
      <w:pPr>
        <w:ind w:firstLine="284"/>
        <w:jc w:val="both"/>
        <w:rPr>
          <w:rStyle w:val="Subst"/>
        </w:rPr>
      </w:pPr>
      <w:r>
        <w:rPr>
          <w:rStyle w:val="Subst"/>
        </w:rPr>
        <w:t>2. Инфляционный риск.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снижению финансового результата. Также необходимо отметить, что основная часть расходов в виде сбытовой надбавки утверждается государством, тем самым уменьшает влияние инфляционно</w:t>
      </w:r>
      <w:r w:rsidR="005020F5">
        <w:rPr>
          <w:rStyle w:val="Subst"/>
        </w:rPr>
        <w:t>го фактора</w:t>
      </w:r>
    </w:p>
    <w:p w:rsidR="005020F5" w:rsidRDefault="000F510F" w:rsidP="005020F5">
      <w:pPr>
        <w:ind w:firstLine="284"/>
        <w:jc w:val="both"/>
        <w:rPr>
          <w:rStyle w:val="Subst"/>
        </w:rPr>
      </w:pPr>
      <w:r>
        <w:rPr>
          <w:rStyle w:val="Subst"/>
        </w:rPr>
        <w:t>3. Банковский риск или риск потери финансовой устойчивости банками-партнерами.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w:t>
      </w:r>
      <w:r w:rsidR="005020F5">
        <w:rPr>
          <w:rStyle w:val="Subst"/>
        </w:rPr>
        <w:t xml:space="preserve">сти и финансовой устойчивости. </w:t>
      </w:r>
    </w:p>
    <w:p w:rsidR="005020F5" w:rsidRDefault="000F510F" w:rsidP="005020F5">
      <w:pPr>
        <w:ind w:firstLine="284"/>
        <w:jc w:val="both"/>
        <w:rPr>
          <w:rStyle w:val="Subst"/>
        </w:rPr>
      </w:pPr>
      <w:r>
        <w:rPr>
          <w:rStyle w:val="Subst"/>
        </w:rPr>
        <w:t xml:space="preserve">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превращаются в </w:t>
      </w:r>
      <w:r w:rsidR="005020F5">
        <w:rPr>
          <w:rStyle w:val="Subst"/>
        </w:rPr>
        <w:t>убытки Общества.</w:t>
      </w:r>
    </w:p>
    <w:p w:rsidR="005020F5" w:rsidRDefault="000F510F" w:rsidP="005020F5">
      <w:pPr>
        <w:ind w:firstLine="284"/>
        <w:jc w:val="both"/>
        <w:rPr>
          <w:rStyle w:val="Subst"/>
        </w:rPr>
      </w:pPr>
      <w:r>
        <w:rPr>
          <w:rStyle w:val="Subst"/>
        </w:rPr>
        <w:t>5. Риск неспособности исполнения Обществом своих обязательств в полном объеме. В связи с цикличным характером притоков и оттоков денежных средств от финансово-хозяйственной деятельности Общество пользуется краткосрочными кредитами на покрытие кассовых разрывов.</w:t>
      </w:r>
      <w:r>
        <w:rPr>
          <w:rStyle w:val="Subst"/>
        </w:rPr>
        <w:br/>
        <w:t xml:space="preserve">В соответствии с п.202 Постановления Правительства РФ от 04.05.2012 N 442 Неисполнение, либо ненадлежащее исполнение Обществом обязательств по оплате услуг по передаче электрической энергии, которые привели к образованию задолженности перед сетевой организацией, которая оказывает услуги по передаче электрической энергии в интересах обслуживаемых гарантирующим поставщиком в его зоне деятельности потребителей, в размере, равном двойному размеру среднемесячной величины обязательств Компании по оплате услуг по передаче электрической </w:t>
      </w:r>
      <w:r>
        <w:rPr>
          <w:rStyle w:val="Subst"/>
        </w:rPr>
        <w:lastRenderedPageBreak/>
        <w:t>энергии или превышающем такой двойной размер, независимо от исполнения обязательств по оплате услуг по передаче электрической энергии, может привести к лишению Общества стат</w:t>
      </w:r>
      <w:r w:rsidR="005020F5">
        <w:rPr>
          <w:rStyle w:val="Subst"/>
        </w:rPr>
        <w:t>уса гарантирующего поставщика.</w:t>
      </w:r>
    </w:p>
    <w:p w:rsidR="000F510F" w:rsidRPr="005020F5" w:rsidRDefault="000F510F" w:rsidP="005020F5">
      <w:pPr>
        <w:ind w:firstLine="284"/>
        <w:jc w:val="both"/>
        <w:rPr>
          <w:b/>
          <w:bCs/>
          <w:i/>
          <w:iCs/>
        </w:rPr>
      </w:pPr>
      <w:r>
        <w:rPr>
          <w:rStyle w:val="Subst"/>
        </w:rPr>
        <w:t>6. Валютный риск. В связи с тем, что электроэнергия реализуется Обществом только на внутреннем рынке Российской Федерации, с фиксацией цен в валюте РФ, выручка Компании не подвержена риску изменения курсов обмена иностранных валют.</w:t>
      </w:r>
    </w:p>
    <w:p w:rsidR="000F510F" w:rsidRDefault="000F510F">
      <w:pPr>
        <w:pStyle w:val="2"/>
      </w:pPr>
      <w:bookmarkStart w:id="20" w:name="_Toc8736365"/>
      <w:r>
        <w:t>2.4.4. Правовые риски</w:t>
      </w:r>
      <w:bookmarkEnd w:id="20"/>
    </w:p>
    <w:p w:rsidR="005020F5" w:rsidRDefault="000F510F" w:rsidP="005020F5">
      <w:pPr>
        <w:spacing w:before="0" w:after="0"/>
        <w:ind w:firstLine="284"/>
        <w:jc w:val="both"/>
        <w:rPr>
          <w:rStyle w:val="Subst"/>
        </w:rPr>
      </w:pPr>
      <w:r>
        <w:rPr>
          <w:rStyle w:val="Subst"/>
        </w:rPr>
        <w:t>Правовые риски, связанные с неопределенностью правового регулирования отдельных видов услуг и условий хозяйственной деятельности в</w:t>
      </w:r>
      <w:r w:rsidR="005020F5">
        <w:rPr>
          <w:rStyle w:val="Subst"/>
        </w:rPr>
        <w:t xml:space="preserve"> электроэнергетической области:</w:t>
      </w:r>
    </w:p>
    <w:p w:rsidR="005020F5" w:rsidRDefault="000F510F" w:rsidP="005020F5">
      <w:pPr>
        <w:spacing w:before="0" w:after="0"/>
        <w:ind w:firstLine="284"/>
        <w:jc w:val="both"/>
        <w:rPr>
          <w:rStyle w:val="Subst"/>
        </w:rPr>
      </w:pPr>
      <w:r>
        <w:rPr>
          <w:rStyle w:val="Subst"/>
        </w:rP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Российской Федерации от 04.05.2012 г. №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r>
        <w:rPr>
          <w:rStyle w:val="Subst"/>
        </w:rPr>
        <w:br/>
        <w:t xml:space="preserve"> Несмотря на специфику правового регулирования и комплексный характер энергетического законодательства существует множество пробелов, недостатков и противоречий. Риски, связанные с нормативным регулированием деятельности Общества, возникают в связи с правовой неопределенностью, которая свойственна режиму правового регулирования значительной части взаимоотн</w:t>
      </w:r>
      <w:r w:rsidR="005020F5">
        <w:rPr>
          <w:rStyle w:val="Subst"/>
        </w:rPr>
        <w:t xml:space="preserve">ошений в электроэнергетике. </w:t>
      </w:r>
    </w:p>
    <w:p w:rsidR="005020F5" w:rsidRDefault="000F510F" w:rsidP="005020F5">
      <w:pPr>
        <w:spacing w:before="0" w:after="0"/>
        <w:ind w:firstLine="284"/>
        <w:jc w:val="both"/>
        <w:rPr>
          <w:rStyle w:val="Subst"/>
        </w:rPr>
      </w:pPr>
      <w:r>
        <w:rPr>
          <w:rStyle w:val="Subst"/>
        </w:rPr>
        <w:t xml:space="preserve">Положения федеральных законов об электроэнергетике, в том числе и касающиеся статуса гарантирующих поставщиков и энергосбытовых компаний, являются так называемыми «рамочными» нормами, которые не могут применяться вне развитой системы подзаконных нормативных правовых актов, </w:t>
      </w:r>
      <w:r w:rsidR="005020F5">
        <w:rPr>
          <w:rStyle w:val="Subst"/>
        </w:rPr>
        <w:t xml:space="preserve">принимаемых Правительством РФ. </w:t>
      </w:r>
    </w:p>
    <w:p w:rsidR="005020F5" w:rsidRDefault="000F510F" w:rsidP="005020F5">
      <w:pPr>
        <w:spacing w:before="0" w:after="0"/>
        <w:ind w:firstLine="284"/>
        <w:jc w:val="both"/>
        <w:rPr>
          <w:rStyle w:val="Subst"/>
        </w:rPr>
      </w:pPr>
      <w:r>
        <w:rPr>
          <w:rStyle w:val="Subst"/>
        </w:rPr>
        <w:t>Постановление Правительства Российской Федерации от 4 мая 2012 года № 442 «О функционировании розничных рынков электрической энергии, полном и (или) частичном ограничении режима потребления электрической энергии», устранило ряд существенных пробелов в области правового регулирования деятел</w:t>
      </w:r>
      <w:r w:rsidR="005020F5">
        <w:rPr>
          <w:rStyle w:val="Subst"/>
        </w:rPr>
        <w:t>ьности энергосбытовых компаний.</w:t>
      </w:r>
    </w:p>
    <w:p w:rsidR="005020F5" w:rsidRDefault="000F510F" w:rsidP="005020F5">
      <w:pPr>
        <w:spacing w:before="0" w:after="0"/>
        <w:ind w:firstLine="284"/>
        <w:jc w:val="both"/>
        <w:rPr>
          <w:rStyle w:val="Subst"/>
        </w:rPr>
      </w:pPr>
      <w:r>
        <w:rPr>
          <w:rStyle w:val="Subst"/>
        </w:rPr>
        <w:t>В то же время в нормативно-правовой базе, регулирующей отношения по купле-продаже электроэнергии на розничном рынке, сохраняется ряд пробелов и противоречий, допускающих разное толкование одних и тех же вопросов. Указанные особенности зачастую не позволяют надлежащим образом урегулировать существующие проблемы правоприменительной практики. Новое законодательство, хотя и восполнило многочисленные пробелы, на практике приведет к возникновению ряда новых спорных ситуаций, что в конечном итоге может привести к занятию судами двоякой позиции по</w:t>
      </w:r>
      <w:r w:rsidR="005020F5">
        <w:rPr>
          <w:rStyle w:val="Subst"/>
        </w:rPr>
        <w:t xml:space="preserve"> аналогичным судебным спорам. </w:t>
      </w:r>
    </w:p>
    <w:p w:rsidR="005020F5" w:rsidRDefault="000F510F" w:rsidP="005020F5">
      <w:pPr>
        <w:spacing w:before="0" w:after="0"/>
        <w:ind w:firstLine="284"/>
        <w:jc w:val="both"/>
        <w:rPr>
          <w:rStyle w:val="Subst"/>
        </w:rPr>
      </w:pPr>
      <w:r>
        <w:rPr>
          <w:rStyle w:val="Subst"/>
        </w:rPr>
        <w:t>В своей деятельности Общество  руководствуется также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06.05.2011 г.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w:t>
      </w:r>
      <w:r w:rsidR="005020F5">
        <w:rPr>
          <w:rStyle w:val="Subst"/>
        </w:rPr>
        <w:t>м и пользователям жилых домов.</w:t>
      </w:r>
    </w:p>
    <w:p w:rsidR="005020F5" w:rsidRDefault="000F510F" w:rsidP="005020F5">
      <w:pPr>
        <w:spacing w:before="0" w:after="0"/>
        <w:ind w:firstLine="284"/>
        <w:jc w:val="both"/>
        <w:rPr>
          <w:rStyle w:val="Subst"/>
        </w:rPr>
      </w:pPr>
      <w:r>
        <w:rPr>
          <w:rStyle w:val="Subst"/>
        </w:rPr>
        <w:t>В процессе оказания коммунальной услуги в виде электроснабжения возникают проблемные моменты исполнения нормативного акта. Учитывая социальное значение оказания услуги населению, возникающие проблемы применения Правил увеличивают социальную напряженность, вызывают рост числа контрольных мероприятий в отношении Общества со стороны государственных органов. Привидение нормативных правовых актов в соответствие с фактическими реалиями общественных отношений, социальной готовностью и материальной базой происходит недостаточно оперативно. Кроме того, зачастую эти изменения носят социальный характер, и не направлены на сохранение баланса интересов потребителей и испо</w:t>
      </w:r>
      <w:r w:rsidR="005020F5">
        <w:rPr>
          <w:rStyle w:val="Subst"/>
        </w:rPr>
        <w:t xml:space="preserve">лнителей коммунальных услуг. </w:t>
      </w:r>
    </w:p>
    <w:p w:rsidR="005020F5" w:rsidRDefault="000F510F" w:rsidP="005020F5">
      <w:pPr>
        <w:spacing w:before="0" w:after="0"/>
        <w:ind w:firstLine="284"/>
        <w:jc w:val="both"/>
        <w:rPr>
          <w:rStyle w:val="Subst"/>
        </w:rPr>
      </w:pPr>
      <w:r>
        <w:rPr>
          <w:rStyle w:val="Subst"/>
        </w:rPr>
        <w:t>Следует отметить, что к наличию у хозяйствующего субъекта статуса Гарантирующего поставщика действующее законодательство РФ все также предъявляет повышенные требования.  В целом же приведенный факт не может расцениваться как существенный для отражения на финансово – хозяйс</w:t>
      </w:r>
      <w:r w:rsidR="005020F5">
        <w:rPr>
          <w:rStyle w:val="Subst"/>
        </w:rPr>
        <w:t xml:space="preserve">твенной деятельности эмитента </w:t>
      </w:r>
    </w:p>
    <w:p w:rsidR="005020F5" w:rsidRDefault="000F510F" w:rsidP="005020F5">
      <w:pPr>
        <w:spacing w:before="0" w:after="0"/>
        <w:ind w:firstLine="284"/>
        <w:jc w:val="both"/>
        <w:rPr>
          <w:rStyle w:val="Subst"/>
        </w:rPr>
      </w:pPr>
      <w:r>
        <w:rPr>
          <w:rStyle w:val="Subst"/>
        </w:rPr>
        <w:t>Правовые риски эмитента, связанные с изменением налогового законодательства: оказывают влияние на эмитента так же, как и на остальных участников ры</w:t>
      </w:r>
      <w:r w:rsidR="005020F5">
        <w:rPr>
          <w:rStyle w:val="Subst"/>
        </w:rPr>
        <w:t xml:space="preserve">нка. </w:t>
      </w:r>
    </w:p>
    <w:p w:rsidR="005020F5" w:rsidRDefault="005020F5" w:rsidP="005020F5">
      <w:pPr>
        <w:spacing w:before="0" w:after="0"/>
        <w:ind w:firstLine="284"/>
        <w:jc w:val="both"/>
        <w:rPr>
          <w:rStyle w:val="Subst"/>
        </w:rPr>
      </w:pPr>
      <w:r>
        <w:rPr>
          <w:rStyle w:val="Subst"/>
        </w:rPr>
        <w:t xml:space="preserve">Правовые риски эмитента: </w:t>
      </w:r>
    </w:p>
    <w:p w:rsidR="005020F5" w:rsidRDefault="000F510F" w:rsidP="005020F5">
      <w:pPr>
        <w:spacing w:before="0" w:after="0"/>
        <w:ind w:firstLine="284"/>
        <w:jc w:val="both"/>
        <w:rPr>
          <w:rStyle w:val="Subst"/>
        </w:rPr>
      </w:pPr>
      <w:r>
        <w:rPr>
          <w:rStyle w:val="Subst"/>
        </w:rPr>
        <w:t xml:space="preserve">а) Внесение изменений или дополнений в акты законодательства о налогах и сборах, касающихся введения дополнительных условий для </w:t>
      </w:r>
      <w:r w:rsidR="005020F5">
        <w:rPr>
          <w:rStyle w:val="Subst"/>
        </w:rPr>
        <w:t>предоставления налоговых льгот.</w:t>
      </w:r>
    </w:p>
    <w:p w:rsidR="005020F5" w:rsidRDefault="000F510F" w:rsidP="005020F5">
      <w:pPr>
        <w:spacing w:before="0" w:after="0"/>
        <w:ind w:firstLine="284"/>
        <w:jc w:val="both"/>
        <w:rPr>
          <w:rStyle w:val="Subst"/>
        </w:rPr>
      </w:pPr>
      <w:r>
        <w:rPr>
          <w:rStyle w:val="Subst"/>
        </w:rPr>
        <w:t>б) Внесение изменений или дополнений в акты законодательства о налогах и сборах, касающихся введения нормативов п</w:t>
      </w:r>
      <w:r w:rsidR="005020F5">
        <w:rPr>
          <w:rStyle w:val="Subst"/>
        </w:rPr>
        <w:t>редоставляемых налоговых льгот.</w:t>
      </w:r>
    </w:p>
    <w:p w:rsidR="005020F5" w:rsidRDefault="000F510F" w:rsidP="005020F5">
      <w:pPr>
        <w:spacing w:before="0" w:after="0"/>
        <w:ind w:firstLine="284"/>
        <w:jc w:val="both"/>
        <w:rPr>
          <w:rStyle w:val="Subst"/>
        </w:rPr>
      </w:pPr>
      <w:r>
        <w:rPr>
          <w:rStyle w:val="Subst"/>
        </w:rPr>
        <w:lastRenderedPageBreak/>
        <w:t>в) Внесение изменений или дополнений в акты законодательства о налогах и сборах, касающих</w:t>
      </w:r>
      <w:r w:rsidR="005020F5">
        <w:rPr>
          <w:rStyle w:val="Subst"/>
        </w:rPr>
        <w:t>ся увеличения налоговых ставок.</w:t>
      </w:r>
    </w:p>
    <w:p w:rsidR="005020F5" w:rsidRDefault="000F510F" w:rsidP="005020F5">
      <w:pPr>
        <w:spacing w:before="0" w:after="0"/>
        <w:ind w:firstLine="284"/>
        <w:jc w:val="both"/>
        <w:rPr>
          <w:rStyle w:val="Subst"/>
        </w:rPr>
      </w:pPr>
      <w:r>
        <w:rPr>
          <w:rStyle w:val="Subst"/>
        </w:rPr>
        <w:t>г</w:t>
      </w:r>
      <w:r w:rsidR="005020F5">
        <w:rPr>
          <w:rStyle w:val="Subst"/>
        </w:rPr>
        <w:t>) Введение новых видов налогов.</w:t>
      </w:r>
    </w:p>
    <w:p w:rsidR="005020F5" w:rsidRDefault="000F510F" w:rsidP="005020F5">
      <w:pPr>
        <w:spacing w:before="0" w:after="0"/>
        <w:ind w:firstLine="284"/>
        <w:jc w:val="both"/>
        <w:rPr>
          <w:rStyle w:val="Subst"/>
        </w:rPr>
      </w:pPr>
      <w:r>
        <w:rPr>
          <w:rStyle w:val="Subst"/>
        </w:rPr>
        <w:t>Данные изменения в налоговом законодательстве могут привести к увеличению налоговых платежей и как следствие – сн</w:t>
      </w:r>
      <w:r w:rsidR="005020F5">
        <w:rPr>
          <w:rStyle w:val="Subst"/>
        </w:rPr>
        <w:t>ижению чистой прибыли эмитента.</w:t>
      </w:r>
    </w:p>
    <w:p w:rsidR="005020F5" w:rsidRDefault="000F510F" w:rsidP="005020F5">
      <w:pPr>
        <w:spacing w:before="0" w:after="0"/>
        <w:ind w:firstLine="284"/>
        <w:jc w:val="both"/>
        <w:rPr>
          <w:rStyle w:val="Subst"/>
        </w:rPr>
      </w:pPr>
      <w:r>
        <w:rPr>
          <w:rStyle w:val="Subst"/>
        </w:rPr>
        <w:t>Изменения налогового законодательства могут негативно повлиять на деятельность эмитента, но, даже в случае наступления данного фактора, эмитент приложит все усилия для сведен</w:t>
      </w:r>
      <w:r w:rsidR="005020F5">
        <w:rPr>
          <w:rStyle w:val="Subst"/>
        </w:rPr>
        <w:t>ия указанных рисков к минимуму.</w:t>
      </w:r>
    </w:p>
    <w:p w:rsidR="005020F5" w:rsidRDefault="000F510F" w:rsidP="005020F5">
      <w:pPr>
        <w:spacing w:before="0" w:after="0"/>
        <w:ind w:firstLine="284"/>
        <w:jc w:val="both"/>
        <w:rPr>
          <w:rStyle w:val="Subst"/>
        </w:rPr>
      </w:pPr>
      <w:r>
        <w:rPr>
          <w:rStyle w:val="Subst"/>
        </w:rPr>
        <w:t>В случае внесения изменений в действующие порядок и условия налогообложения Эмитент намерен планировать свою финансово-хозяйственную деятельн</w:t>
      </w:r>
      <w:r w:rsidR="005020F5">
        <w:rPr>
          <w:rStyle w:val="Subst"/>
        </w:rPr>
        <w:t xml:space="preserve">ость с учетом этих изменений. </w:t>
      </w:r>
    </w:p>
    <w:p w:rsidR="005020F5" w:rsidRDefault="000F510F" w:rsidP="005020F5">
      <w:pPr>
        <w:spacing w:before="0" w:after="0"/>
        <w:ind w:firstLine="284"/>
        <w:jc w:val="both"/>
        <w:rPr>
          <w:rStyle w:val="Subst"/>
        </w:rPr>
      </w:pPr>
      <w:r>
        <w:rPr>
          <w:rStyle w:val="Subst"/>
        </w:rPr>
        <w:t>Риски, связанные с изменением валютного и таможенного законодательства:</w:t>
      </w:r>
      <w:r>
        <w:rPr>
          <w:rStyle w:val="Subst"/>
        </w:rPr>
        <w:br/>
        <w:t xml:space="preserve">Резкое изменение законодательства о валютном регулировании и контроле не отразится на деятельности Общества, так как вся сумма его инвестиционных расходов и существенная часть операционных номинирована в национальной валюте и не относится к расчетам с иностранными поставщиками. По этим же причинам не может повлиять на финансово-хозяйственную деятельность Общества и изменение правил </w:t>
      </w:r>
      <w:r w:rsidR="005020F5">
        <w:rPr>
          <w:rStyle w:val="Subst"/>
        </w:rPr>
        <w:t>таможенного контроля и пошлин.</w:t>
      </w:r>
    </w:p>
    <w:p w:rsidR="005020F5" w:rsidRDefault="000F510F" w:rsidP="005020F5">
      <w:pPr>
        <w:spacing w:before="0" w:after="0"/>
        <w:ind w:firstLine="284"/>
        <w:jc w:val="both"/>
        <w:rPr>
          <w:rStyle w:val="Subst"/>
        </w:rPr>
      </w:pPr>
      <w:r>
        <w:rPr>
          <w:rStyle w:val="Subst"/>
        </w:rPr>
        <w:t>Риски, связанные с изменением требований по лицензированию основной деятельности эмитента либо лицензированию прав пользования объектами, нахождени</w:t>
      </w:r>
      <w:r w:rsidR="005020F5">
        <w:rPr>
          <w:rStyle w:val="Subst"/>
        </w:rPr>
        <w:t>е которых в обороте ограничено.</w:t>
      </w:r>
    </w:p>
    <w:p w:rsidR="000F510F" w:rsidRPr="005020F5" w:rsidRDefault="000F510F" w:rsidP="005020F5">
      <w:pPr>
        <w:spacing w:before="0" w:after="0"/>
        <w:ind w:firstLine="284"/>
        <w:jc w:val="both"/>
        <w:rPr>
          <w:b/>
          <w:bCs/>
          <w:i/>
          <w:iCs/>
        </w:rPr>
      </w:pPr>
      <w:r>
        <w:rPr>
          <w:rStyle w:val="Subst"/>
        </w:rPr>
        <w:t>Анализ законодательных норм, касающихся лицензирования деятельности, свидетельствует о явной тенденции к уменьшению объема лицензируемых видов деятельности, по отраженным в Уставе  основным видам деятельности предприятия, нуждающимся в лицензировании.</w:t>
      </w:r>
    </w:p>
    <w:p w:rsidR="000F510F" w:rsidRDefault="000F510F">
      <w:pPr>
        <w:pStyle w:val="2"/>
      </w:pPr>
      <w:bookmarkStart w:id="21" w:name="_Toc8736366"/>
      <w:r>
        <w:t>2.4.5. Риск потери деловой репутации (репутационный риск)</w:t>
      </w:r>
      <w:bookmarkEnd w:id="21"/>
    </w:p>
    <w:p w:rsidR="000F510F" w:rsidRDefault="000F510F" w:rsidP="005020F5">
      <w:pPr>
        <w:ind w:firstLine="284"/>
        <w:jc w:val="both"/>
      </w:pPr>
      <w:r>
        <w:rPr>
          <w:rStyle w:val="Subst"/>
        </w:rPr>
        <w:t>Учитывая тот факт, что деловая репутация в современных рыночных условиях является важным преимуществом любой компании, руководством Общества с целью не допущения репутационных рисков уделяется большое внимание  совершенствованию стандартов качества предоставления услуг, обучению сотрудников, обслуживающих потребителей, на особом контроле работа с поступающими жалобами и обращениями потребителей. Комплекс мероприятий, проводимых в Обществе на постоянной основе, позволяет оценить риск потери деловой репутации Общества как низкий, что ежегодно подтверждается постоянной клиентской базой.</w:t>
      </w:r>
    </w:p>
    <w:p w:rsidR="000F510F" w:rsidRDefault="000F510F">
      <w:pPr>
        <w:pStyle w:val="2"/>
      </w:pPr>
      <w:bookmarkStart w:id="22" w:name="_Toc8736367"/>
      <w:r>
        <w:t>2.4.6. Стратегический риск</w:t>
      </w:r>
      <w:bookmarkEnd w:id="22"/>
    </w:p>
    <w:p w:rsidR="000F510F" w:rsidRDefault="000F510F" w:rsidP="005020F5">
      <w:pPr>
        <w:ind w:firstLine="284"/>
        <w:jc w:val="both"/>
      </w:pPr>
      <w:r>
        <w:rPr>
          <w:rStyle w:val="Subst"/>
        </w:rPr>
        <w:t>В соответствии с корпоративной системой  управления, управление активом Общества осуществляется Советом директоров, состоящим из 7 членов, которые избираются на ежегодном Годовом Собрании акционеров ПАО «Астраханская энергосбытовая компания».</w:t>
      </w:r>
      <w:r>
        <w:rPr>
          <w:rStyle w:val="Subst"/>
        </w:rPr>
        <w:br/>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 обусловленных ошибками в прогнозировании при принятии решений, определяющих стратегию развития Общества.</w:t>
      </w:r>
    </w:p>
    <w:p w:rsidR="000F510F" w:rsidRDefault="000F510F">
      <w:pPr>
        <w:pStyle w:val="2"/>
      </w:pPr>
      <w:bookmarkStart w:id="23" w:name="_Toc8736368"/>
      <w:r>
        <w:t>2.4.7. Риски, связанные с деятельностью эмитента</w:t>
      </w:r>
      <w:bookmarkEnd w:id="23"/>
    </w:p>
    <w:p w:rsidR="005020F5" w:rsidRDefault="000F510F" w:rsidP="005020F5">
      <w:pPr>
        <w:spacing w:before="0" w:after="0"/>
        <w:ind w:firstLine="284"/>
        <w:jc w:val="both"/>
        <w:rPr>
          <w:rStyle w:val="Subst"/>
        </w:rPr>
      </w:pPr>
      <w:r>
        <w:rPr>
          <w:rStyle w:val="Subst"/>
        </w:rPr>
        <w:t xml:space="preserve">Риски, связанные с возможной ответственностью эмитента по долгам третьих лиц, в том числе дочерних </w:t>
      </w:r>
      <w:r w:rsidR="005020F5">
        <w:rPr>
          <w:rStyle w:val="Subst"/>
        </w:rPr>
        <w:t xml:space="preserve">обществ эмитента, отсутствуют. </w:t>
      </w:r>
    </w:p>
    <w:p w:rsidR="005020F5" w:rsidRDefault="000F510F" w:rsidP="005020F5">
      <w:pPr>
        <w:spacing w:before="0" w:after="0"/>
        <w:ind w:firstLine="284"/>
        <w:jc w:val="both"/>
        <w:rPr>
          <w:rStyle w:val="Subst"/>
        </w:rPr>
      </w:pPr>
      <w:r>
        <w:rPr>
          <w:rStyle w:val="Subst"/>
        </w:rPr>
        <w:t>Сокращение клиентской базы за счет ухода крупных и средних промышленных потребителей региона к конкурентным э</w:t>
      </w:r>
      <w:r w:rsidR="005020F5">
        <w:rPr>
          <w:rStyle w:val="Subst"/>
        </w:rPr>
        <w:t>нергосбытовым Обществам.</w:t>
      </w:r>
    </w:p>
    <w:p w:rsidR="005020F5" w:rsidRDefault="000F510F" w:rsidP="005020F5">
      <w:pPr>
        <w:spacing w:before="0" w:after="0"/>
        <w:ind w:firstLine="284"/>
        <w:jc w:val="both"/>
        <w:rPr>
          <w:rStyle w:val="Subst"/>
        </w:rPr>
      </w:pPr>
      <w:r>
        <w:rPr>
          <w:rStyle w:val="Subst"/>
        </w:rPr>
        <w:t>Сокращение клиентской базы потребителей связано с развитием рыночных отношений во взаимоотношениях между потребителями и продавцами энергии, при которых потребителю предо</w:t>
      </w:r>
      <w:r w:rsidR="005020F5">
        <w:rPr>
          <w:rStyle w:val="Subst"/>
        </w:rPr>
        <w:t>ставлено право выбора продавца.</w:t>
      </w:r>
    </w:p>
    <w:p w:rsidR="005020F5" w:rsidRDefault="000F510F" w:rsidP="005020F5">
      <w:pPr>
        <w:spacing w:before="0" w:after="0"/>
        <w:ind w:firstLine="284"/>
        <w:jc w:val="both"/>
        <w:rPr>
          <w:rStyle w:val="Subst"/>
        </w:rPr>
      </w:pPr>
      <w:r>
        <w:rPr>
          <w:rStyle w:val="Subst"/>
        </w:rPr>
        <w:t>На данный момент на региональном рынке электроэнергии функционируют следующие кон</w:t>
      </w:r>
      <w:r w:rsidR="005020F5">
        <w:rPr>
          <w:rStyle w:val="Subst"/>
        </w:rPr>
        <w:t>курентные сбытовые организации:</w:t>
      </w:r>
    </w:p>
    <w:p w:rsidR="005020F5" w:rsidRDefault="000F510F" w:rsidP="005020F5">
      <w:pPr>
        <w:spacing w:before="0" w:after="0"/>
        <w:ind w:firstLine="284"/>
        <w:jc w:val="both"/>
        <w:rPr>
          <w:rStyle w:val="Subst"/>
        </w:rPr>
      </w:pPr>
      <w:r>
        <w:rPr>
          <w:rStyle w:val="Subst"/>
        </w:rPr>
        <w:t>ООО «Русэнергосбыт», которому, по соглашению между РАО «ЕЭС РОССИИ» и  ООО «Российские железные дороги», с 2003 года переданы функции энергоснабжения всех объектов «Нижневолжского отделения приволжской железной дороги», находящихся на т</w:t>
      </w:r>
      <w:r w:rsidR="005020F5">
        <w:rPr>
          <w:rStyle w:val="Subst"/>
        </w:rPr>
        <w:t>ерритории Астраханской области;</w:t>
      </w:r>
    </w:p>
    <w:p w:rsidR="005020F5" w:rsidRDefault="000F510F" w:rsidP="005020F5">
      <w:pPr>
        <w:spacing w:before="0" w:after="0"/>
        <w:ind w:firstLine="284"/>
        <w:jc w:val="both"/>
        <w:rPr>
          <w:rStyle w:val="Subst"/>
        </w:rPr>
      </w:pPr>
      <w:r>
        <w:rPr>
          <w:rStyle w:val="Subst"/>
        </w:rPr>
        <w:t>АО «Межрегионэнергосбыт», которое, начиная с января 2008 года, обеспечивает энергией Астраханский Газоперерабатывающий завод;</w:t>
      </w:r>
    </w:p>
    <w:p w:rsidR="005020F5" w:rsidRDefault="000F510F" w:rsidP="005020F5">
      <w:pPr>
        <w:spacing w:before="0" w:after="0"/>
        <w:ind w:firstLine="284"/>
        <w:jc w:val="both"/>
        <w:rPr>
          <w:rStyle w:val="Subst"/>
        </w:rPr>
      </w:pPr>
      <w:r>
        <w:rPr>
          <w:rStyle w:val="Subst"/>
        </w:rPr>
        <w:lastRenderedPageBreak/>
        <w:t>ООО «Гарант Энерго», осуществляющее поставку электроэнергии для</w:t>
      </w:r>
      <w:r w:rsidR="005020F5">
        <w:rPr>
          <w:rStyle w:val="Subst"/>
        </w:rPr>
        <w:t xml:space="preserve"> АСПО «Судостроительный завод»;</w:t>
      </w:r>
    </w:p>
    <w:p w:rsidR="005020F5" w:rsidRDefault="000F510F" w:rsidP="005020F5">
      <w:pPr>
        <w:spacing w:before="0" w:after="0"/>
        <w:ind w:firstLine="284"/>
        <w:jc w:val="both"/>
        <w:rPr>
          <w:rStyle w:val="Subst"/>
        </w:rPr>
      </w:pPr>
      <w:r>
        <w:rPr>
          <w:rStyle w:val="Subst"/>
        </w:rPr>
        <w:t>ПАО «Мосэнергосбыт» - обеспечивает эне</w:t>
      </w:r>
      <w:r w:rsidR="005020F5">
        <w:rPr>
          <w:rStyle w:val="Subst"/>
        </w:rPr>
        <w:t>ргией ТЦ «Мэтро Кэш энд Кэрри»;</w:t>
      </w:r>
    </w:p>
    <w:p w:rsidR="005020F5" w:rsidRDefault="000F510F" w:rsidP="005020F5">
      <w:pPr>
        <w:spacing w:before="0" w:after="0"/>
        <w:ind w:firstLine="284"/>
        <w:jc w:val="both"/>
        <w:rPr>
          <w:rStyle w:val="Subst"/>
        </w:rPr>
      </w:pPr>
      <w:r>
        <w:rPr>
          <w:rStyle w:val="Subst"/>
        </w:rPr>
        <w:t>С 2015г. в Астраханском регионе осуществляет свою деятельность энергоснабжающая организация ООО «МагнитЭнерго», осуществляющее поставку э</w:t>
      </w:r>
      <w:r w:rsidR="005020F5">
        <w:rPr>
          <w:rStyle w:val="Subst"/>
        </w:rPr>
        <w:t>лектроэнергии для ЗАО «Тандер»;</w:t>
      </w:r>
    </w:p>
    <w:p w:rsidR="005020F5" w:rsidRDefault="000F510F" w:rsidP="005020F5">
      <w:pPr>
        <w:spacing w:before="0" w:after="0"/>
        <w:ind w:firstLine="284"/>
        <w:jc w:val="both"/>
        <w:rPr>
          <w:rStyle w:val="Subst"/>
        </w:rPr>
      </w:pPr>
      <w:r>
        <w:rPr>
          <w:rStyle w:val="Subst"/>
        </w:rPr>
        <w:t>ООО «Энергосистема» - с 2016г. осуществляет поставку электроэнергии ООО «До</w:t>
      </w:r>
      <w:r w:rsidR="005020F5">
        <w:rPr>
          <w:rStyle w:val="Subst"/>
        </w:rPr>
        <w:t>радо» и АО «ОСВ Стекловолокно».</w:t>
      </w:r>
    </w:p>
    <w:p w:rsidR="005020F5" w:rsidRDefault="000F510F" w:rsidP="005020F5">
      <w:pPr>
        <w:spacing w:before="0" w:after="0"/>
        <w:ind w:firstLine="284"/>
        <w:jc w:val="both"/>
        <w:rPr>
          <w:rStyle w:val="Subst"/>
        </w:rPr>
      </w:pPr>
      <w:r>
        <w:rPr>
          <w:rStyle w:val="Subst"/>
        </w:rPr>
        <w:t xml:space="preserve">ООО «Транснефтьэнерго»  - с 2017г. обеспечивает электроэнергией АО «Каспийский трубопроводный консорциум </w:t>
      </w:r>
      <w:r w:rsidR="005020F5">
        <w:rPr>
          <w:rStyle w:val="Subst"/>
        </w:rPr>
        <w:t>– Р»</w:t>
      </w:r>
    </w:p>
    <w:p w:rsidR="005020F5" w:rsidRDefault="000F510F" w:rsidP="005020F5">
      <w:pPr>
        <w:spacing w:before="0" w:after="0"/>
        <w:ind w:firstLine="284"/>
        <w:jc w:val="both"/>
        <w:rPr>
          <w:rStyle w:val="Subst"/>
        </w:rPr>
      </w:pPr>
      <w:r>
        <w:rPr>
          <w:rStyle w:val="Subst"/>
        </w:rPr>
        <w:t>Для снижения риска ухода наших крупных потребителей на оптовый рынок или к конкурентному сбыту, Обществом, в течение 2005-2019 годов, постоянно проводится большая работа по укреплению позиций на ре</w:t>
      </w:r>
      <w:r w:rsidR="005020F5">
        <w:rPr>
          <w:rStyle w:val="Subst"/>
        </w:rPr>
        <w:t>гиональном рынке сбыта энергии:</w:t>
      </w:r>
    </w:p>
    <w:p w:rsidR="005020F5" w:rsidRDefault="000F510F" w:rsidP="005020F5">
      <w:pPr>
        <w:spacing w:before="0" w:after="0"/>
        <w:ind w:firstLine="284"/>
        <w:jc w:val="both"/>
        <w:rPr>
          <w:rStyle w:val="Subst"/>
        </w:rPr>
      </w:pPr>
      <w:r>
        <w:rPr>
          <w:rStyle w:val="Subst"/>
        </w:rPr>
        <w:t>1. Регистрация Общества в качестве гарантирующего поставщика электрическо</w:t>
      </w:r>
      <w:r w:rsidR="005020F5">
        <w:rPr>
          <w:rStyle w:val="Subst"/>
        </w:rPr>
        <w:t>й энергии и мощности в регионе;</w:t>
      </w:r>
    </w:p>
    <w:p w:rsidR="005020F5" w:rsidRDefault="000F510F" w:rsidP="005020F5">
      <w:pPr>
        <w:spacing w:before="0" w:after="0"/>
        <w:ind w:firstLine="284"/>
        <w:jc w:val="both"/>
        <w:rPr>
          <w:rStyle w:val="Subst"/>
        </w:rPr>
      </w:pPr>
      <w:r>
        <w:rPr>
          <w:rStyle w:val="Subst"/>
        </w:rPr>
        <w:t>2. Запуск в эксплуатацию развернутой системы автоматизированного учета энергии на границ</w:t>
      </w:r>
      <w:r w:rsidR="005020F5">
        <w:rPr>
          <w:rStyle w:val="Subst"/>
        </w:rPr>
        <w:t>ах со смежными энергосистемами;</w:t>
      </w:r>
    </w:p>
    <w:p w:rsidR="005020F5" w:rsidRDefault="000F510F" w:rsidP="005020F5">
      <w:pPr>
        <w:spacing w:before="0" w:after="0"/>
        <w:ind w:firstLine="284"/>
        <w:jc w:val="both"/>
        <w:rPr>
          <w:rStyle w:val="Subst"/>
        </w:rPr>
      </w:pPr>
      <w:r>
        <w:rPr>
          <w:rStyle w:val="Subst"/>
        </w:rPr>
        <w:t>3. Обучение специалистов, освоение приемов и методов прогнозирования для эффективной торговли на оп</w:t>
      </w:r>
      <w:r w:rsidR="005020F5">
        <w:rPr>
          <w:rStyle w:val="Subst"/>
        </w:rPr>
        <w:t>товом рынке энергии и мощности;</w:t>
      </w:r>
    </w:p>
    <w:p w:rsidR="005020F5" w:rsidRDefault="000F510F" w:rsidP="005020F5">
      <w:pPr>
        <w:spacing w:before="0" w:after="0"/>
        <w:ind w:firstLine="284"/>
        <w:jc w:val="both"/>
        <w:rPr>
          <w:rStyle w:val="Subst"/>
        </w:rPr>
      </w:pPr>
      <w:r>
        <w:rPr>
          <w:rStyle w:val="Subst"/>
        </w:rPr>
        <w:t>4. Обеспечение информационного обмена об объемах заявленной и фактически потребленной</w:t>
      </w:r>
      <w:r w:rsidR="005020F5">
        <w:rPr>
          <w:rStyle w:val="Subst"/>
        </w:rPr>
        <w:t xml:space="preserve"> энергии с почасовой разбивкой.</w:t>
      </w:r>
    </w:p>
    <w:p w:rsidR="005020F5" w:rsidRDefault="000F510F" w:rsidP="005020F5">
      <w:pPr>
        <w:spacing w:before="0" w:after="0"/>
        <w:ind w:firstLine="284"/>
        <w:jc w:val="both"/>
        <w:rPr>
          <w:rStyle w:val="Subst"/>
        </w:rPr>
      </w:pPr>
      <w:r>
        <w:rPr>
          <w:rStyle w:val="Subst"/>
        </w:rPr>
        <w:t>5. Развитие информационной доступности, ежемесячное опубликование на сайте Общества вели</w:t>
      </w:r>
      <w:r w:rsidR="005020F5">
        <w:rPr>
          <w:rStyle w:val="Subst"/>
        </w:rPr>
        <w:t>чин  применяемых цен и тарифов.</w:t>
      </w:r>
    </w:p>
    <w:p w:rsidR="005020F5" w:rsidRDefault="000F510F" w:rsidP="005020F5">
      <w:pPr>
        <w:spacing w:before="0" w:after="0"/>
        <w:ind w:firstLine="284"/>
        <w:jc w:val="both"/>
        <w:rPr>
          <w:rStyle w:val="Subst"/>
        </w:rPr>
      </w:pPr>
      <w:r>
        <w:rPr>
          <w:rStyle w:val="Subst"/>
        </w:rPr>
        <w:t>Все это позволило поднять уровень надежности Общества в глазах потребителей, заключивших договоры с энергосбытовой компанией, и, таким образом, полностью сохранить клиентскую базу и объем потребля</w:t>
      </w:r>
      <w:r w:rsidR="005020F5">
        <w:rPr>
          <w:rStyle w:val="Subst"/>
        </w:rPr>
        <w:t>емой энергии на 2011 - 2018 гг.</w:t>
      </w:r>
    </w:p>
    <w:p w:rsidR="005020F5" w:rsidRDefault="000F510F" w:rsidP="005020F5">
      <w:pPr>
        <w:spacing w:before="0" w:after="0"/>
        <w:ind w:firstLine="284"/>
        <w:jc w:val="both"/>
        <w:rPr>
          <w:rStyle w:val="Subst"/>
        </w:rPr>
      </w:pPr>
      <w:r>
        <w:rPr>
          <w:rStyle w:val="Subst"/>
        </w:rPr>
        <w:t>Снижение потребления энергии в условиях снижения объемов промышленного и сель</w:t>
      </w:r>
      <w:r w:rsidR="005020F5">
        <w:rPr>
          <w:rStyle w:val="Subst"/>
        </w:rPr>
        <w:t>скохозяйственного производства.</w:t>
      </w:r>
    </w:p>
    <w:p w:rsidR="005020F5" w:rsidRDefault="000F510F" w:rsidP="005020F5">
      <w:pPr>
        <w:spacing w:before="0" w:after="0"/>
        <w:ind w:firstLine="284"/>
        <w:jc w:val="both"/>
        <w:rPr>
          <w:rStyle w:val="Subst"/>
        </w:rPr>
      </w:pPr>
      <w:r>
        <w:rPr>
          <w:rStyle w:val="Subst"/>
        </w:rPr>
        <w:t xml:space="preserve">Степень воздействия данного фактора, в условиях экономического спада и всеобщей нестабильности в государстве, определяется экономической политикой правительства в целом и практически не зависит от </w:t>
      </w:r>
      <w:r w:rsidR="005020F5">
        <w:rPr>
          <w:rStyle w:val="Subst"/>
        </w:rPr>
        <w:t>сбытовой деятельности Общества.</w:t>
      </w:r>
    </w:p>
    <w:p w:rsidR="000F510F" w:rsidRDefault="000F510F" w:rsidP="005020F5">
      <w:pPr>
        <w:spacing w:before="0" w:after="0"/>
        <w:ind w:firstLine="284"/>
        <w:jc w:val="both"/>
      </w:pPr>
      <w:r>
        <w:rPr>
          <w:rStyle w:val="Subst"/>
        </w:rPr>
        <w:t>В то же время, анализ динамики реализации электроэнергии на региональном рынке за последние три года показывает, что объем реализации и структура его распределения между группами потребителей изменяется не значительно.</w:t>
      </w:r>
    </w:p>
    <w:p w:rsidR="000F510F" w:rsidRDefault="000F510F">
      <w:pPr>
        <w:pStyle w:val="1"/>
      </w:pPr>
      <w:bookmarkStart w:id="24" w:name="_Toc8736369"/>
      <w:r>
        <w:t>Раздел III. Подробная информация об эмитенте</w:t>
      </w:r>
      <w:bookmarkEnd w:id="24"/>
    </w:p>
    <w:p w:rsidR="000F510F" w:rsidRDefault="000F510F">
      <w:pPr>
        <w:pStyle w:val="2"/>
      </w:pPr>
      <w:bookmarkStart w:id="25" w:name="_Toc8736370"/>
      <w:r>
        <w:t>3.1. История создания и развитие эмитента</w:t>
      </w:r>
      <w:bookmarkEnd w:id="25"/>
    </w:p>
    <w:p w:rsidR="000F510F" w:rsidRDefault="000F510F">
      <w:pPr>
        <w:pStyle w:val="2"/>
      </w:pPr>
      <w:bookmarkStart w:id="26" w:name="_Toc8736371"/>
      <w:r>
        <w:t>3.1.1. Данные о фирменном наименовании (наименовании) эмитента</w:t>
      </w:r>
      <w:bookmarkEnd w:id="26"/>
    </w:p>
    <w:p w:rsidR="000F510F" w:rsidRDefault="000F510F" w:rsidP="005020F5">
      <w:pPr>
        <w:spacing w:before="0" w:after="0"/>
        <w:ind w:firstLine="284"/>
        <w:jc w:val="both"/>
      </w:pPr>
      <w:r>
        <w:t>Полное фирменное наименование эмитента:</w:t>
      </w:r>
      <w:r>
        <w:rPr>
          <w:rStyle w:val="Subst"/>
        </w:rPr>
        <w:t xml:space="preserve"> Публичное акционерное общество "Астраханская энергосбытовая компания"</w:t>
      </w:r>
    </w:p>
    <w:p w:rsidR="000F510F" w:rsidRDefault="000F510F" w:rsidP="005020F5">
      <w:pPr>
        <w:spacing w:before="0" w:after="0"/>
        <w:ind w:firstLine="284"/>
        <w:jc w:val="both"/>
      </w:pPr>
      <w:r>
        <w:t>Дата введения действующего полного фирменного наименования:</w:t>
      </w:r>
      <w:r>
        <w:rPr>
          <w:rStyle w:val="Subst"/>
        </w:rPr>
        <w:t xml:space="preserve"> 08.06.2015</w:t>
      </w:r>
    </w:p>
    <w:p w:rsidR="000F510F" w:rsidRDefault="000F510F" w:rsidP="005020F5">
      <w:pPr>
        <w:spacing w:before="0" w:after="0"/>
        <w:ind w:firstLine="284"/>
        <w:jc w:val="both"/>
      </w:pPr>
      <w:r>
        <w:t>Сокращенное фирменное наименование эмитента:</w:t>
      </w:r>
      <w:r>
        <w:rPr>
          <w:rStyle w:val="Subst"/>
        </w:rPr>
        <w:t xml:space="preserve"> ПАО "Астраханская энергосбытовая компания"</w:t>
      </w:r>
    </w:p>
    <w:p w:rsidR="000F510F" w:rsidRDefault="000F510F" w:rsidP="005020F5">
      <w:pPr>
        <w:spacing w:before="0" w:after="0"/>
        <w:ind w:firstLine="284"/>
        <w:jc w:val="both"/>
      </w:pPr>
      <w:r>
        <w:t>Дата введения действующего сокращенного фирменного наименования:</w:t>
      </w:r>
      <w:r>
        <w:rPr>
          <w:rStyle w:val="Subst"/>
        </w:rPr>
        <w:t xml:space="preserve"> 08.06.2015</w:t>
      </w:r>
    </w:p>
    <w:p w:rsidR="000F510F" w:rsidRDefault="000F510F" w:rsidP="005020F5">
      <w:pPr>
        <w:spacing w:before="0" w:after="0"/>
        <w:jc w:val="both"/>
      </w:pPr>
    </w:p>
    <w:p w:rsidR="000F510F" w:rsidRDefault="000F510F" w:rsidP="005020F5">
      <w:pPr>
        <w:pStyle w:val="SubHeading"/>
        <w:spacing w:before="0" w:after="0"/>
        <w:ind w:firstLine="284"/>
        <w:jc w:val="both"/>
      </w:pPr>
      <w:r>
        <w:t>Все предшествующие наименования эмитента в течение времени его существования</w:t>
      </w:r>
    </w:p>
    <w:p w:rsidR="000F510F" w:rsidRDefault="000F510F" w:rsidP="005020F5">
      <w:pPr>
        <w:spacing w:before="0" w:after="0"/>
        <w:ind w:firstLine="284"/>
        <w:jc w:val="both"/>
      </w:pPr>
      <w:r>
        <w:t>Полное фирменное наименование:</w:t>
      </w:r>
      <w:r>
        <w:rPr>
          <w:rStyle w:val="Subst"/>
        </w:rPr>
        <w:t xml:space="preserve"> Открытое акционерное общество " Астраханская энергосбытовая компания"</w:t>
      </w:r>
    </w:p>
    <w:p w:rsidR="000F510F" w:rsidRDefault="000F510F" w:rsidP="005020F5">
      <w:pPr>
        <w:spacing w:before="0" w:after="0"/>
        <w:ind w:firstLine="284"/>
        <w:jc w:val="both"/>
      </w:pPr>
      <w:r>
        <w:t>Сокращенное фирменное наименование:</w:t>
      </w:r>
      <w:r>
        <w:rPr>
          <w:rStyle w:val="Subst"/>
        </w:rPr>
        <w:t xml:space="preserve"> ОАО "Астраханская энеросбытвая компания"</w:t>
      </w:r>
    </w:p>
    <w:p w:rsidR="000F510F" w:rsidRDefault="000F510F" w:rsidP="005020F5">
      <w:pPr>
        <w:spacing w:before="0" w:after="0"/>
        <w:ind w:firstLine="284"/>
        <w:jc w:val="both"/>
      </w:pPr>
      <w:r>
        <w:t>Дата введения наименования:</w:t>
      </w:r>
      <w:r>
        <w:rPr>
          <w:rStyle w:val="Subst"/>
        </w:rPr>
        <w:t xml:space="preserve"> 11.01.2005</w:t>
      </w:r>
    </w:p>
    <w:p w:rsidR="000F510F" w:rsidRDefault="000F510F" w:rsidP="005020F5">
      <w:pPr>
        <w:spacing w:before="0" w:after="0"/>
        <w:ind w:firstLine="284"/>
        <w:jc w:val="both"/>
      </w:pPr>
      <w:r>
        <w:t>Основание введения наименования:</w:t>
      </w:r>
      <w:r w:rsidR="005020F5">
        <w:t xml:space="preserve"> </w:t>
      </w:r>
      <w:r>
        <w:rPr>
          <w:rStyle w:val="Subst"/>
        </w:rPr>
        <w:t>Создание Общества</w:t>
      </w:r>
    </w:p>
    <w:p w:rsidR="000F510F" w:rsidRDefault="000F510F">
      <w:pPr>
        <w:pStyle w:val="2"/>
      </w:pPr>
      <w:bookmarkStart w:id="27" w:name="_Toc8736372"/>
      <w:r>
        <w:t>3.1.2. Сведения о государственной регистрации эмитента</w:t>
      </w:r>
      <w:bookmarkEnd w:id="27"/>
    </w:p>
    <w:p w:rsidR="000F510F" w:rsidRDefault="000F510F" w:rsidP="005020F5">
      <w:pPr>
        <w:spacing w:before="0" w:after="0"/>
        <w:ind w:firstLine="284"/>
        <w:jc w:val="both"/>
      </w:pPr>
      <w:r>
        <w:t>Основной государственный регистрационный номер юридического лица:</w:t>
      </w:r>
      <w:r>
        <w:rPr>
          <w:rStyle w:val="Subst"/>
        </w:rPr>
        <w:t xml:space="preserve"> 1053000000041</w:t>
      </w:r>
    </w:p>
    <w:p w:rsidR="000F510F" w:rsidRDefault="000F510F" w:rsidP="005020F5">
      <w:pPr>
        <w:spacing w:before="0" w:after="0"/>
        <w:ind w:firstLine="284"/>
        <w:jc w:val="both"/>
      </w:pPr>
      <w:r>
        <w:t>Дата государственной регистрации:</w:t>
      </w:r>
      <w:r>
        <w:rPr>
          <w:rStyle w:val="Subst"/>
        </w:rPr>
        <w:t xml:space="preserve"> 11.01.2005</w:t>
      </w:r>
    </w:p>
    <w:p w:rsidR="000F510F" w:rsidRDefault="000F510F" w:rsidP="005020F5">
      <w:pPr>
        <w:spacing w:before="0" w:after="0"/>
        <w:ind w:firstLine="284"/>
        <w:jc w:val="both"/>
      </w:pPr>
      <w:r>
        <w:t>Наименование регистрирующего органа:</w:t>
      </w:r>
      <w:r>
        <w:rPr>
          <w:rStyle w:val="Subst"/>
        </w:rPr>
        <w:t xml:space="preserve"> Инспекция Министерства Российской Федерации по налогам и сборам по Кировскому району г. Астрахани</w:t>
      </w:r>
    </w:p>
    <w:p w:rsidR="000F510F" w:rsidRDefault="000F510F">
      <w:pPr>
        <w:pStyle w:val="2"/>
      </w:pPr>
      <w:bookmarkStart w:id="28" w:name="_Toc8736373"/>
      <w:r>
        <w:t>3.1.3. Сведения о создании и развитии эмитента</w:t>
      </w:r>
      <w:bookmarkEnd w:id="28"/>
    </w:p>
    <w:p w:rsidR="000F510F" w:rsidRDefault="000F510F" w:rsidP="005020F5">
      <w:pPr>
        <w:spacing w:before="0" w:after="0"/>
        <w:ind w:firstLine="284"/>
        <w:jc w:val="both"/>
      </w:pPr>
      <w:r>
        <w:t>Эмитент создан на неопределенный срок</w:t>
      </w:r>
      <w:r w:rsidR="005020F5">
        <w:t>.</w:t>
      </w:r>
    </w:p>
    <w:p w:rsidR="005020F5" w:rsidRDefault="000F510F" w:rsidP="005020F5">
      <w:pPr>
        <w:spacing w:before="0" w:after="0"/>
        <w:ind w:firstLine="284"/>
        <w:jc w:val="both"/>
      </w:pPr>
      <w:r>
        <w:t xml:space="preserve">Краткое описание истории создания и развития эмитента. Цели создания эмитента, миссия эмитента </w:t>
      </w:r>
      <w:r>
        <w:lastRenderedPageBreak/>
        <w:t>(при наличии) и иная информация о деятельности эмитента, имеющая значение для принятия решения о приобретении ценных бумаг эмитента:</w:t>
      </w:r>
    </w:p>
    <w:p w:rsidR="005020F5" w:rsidRDefault="000F510F" w:rsidP="005020F5">
      <w:pPr>
        <w:spacing w:before="0" w:after="0"/>
        <w:ind w:firstLine="284"/>
        <w:jc w:val="both"/>
        <w:rPr>
          <w:rStyle w:val="Subst"/>
        </w:rPr>
      </w:pPr>
      <w:r>
        <w:rPr>
          <w:rStyle w:val="Subst"/>
        </w:rPr>
        <w:t>Публичное акционерное общество «Астраханская энергосбытовая компания» создано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Реорганизация ОАО «Астраханьэнерго» в форме выделения компаний по видам деятельности: ОАО «Астраханская энергосбытовая компания»,  ОАО «Астраханская региональная генерирующая компания», ОАО «Астраханская энергетическая управляющая компания»,  и ОАО «Астраханские магистральные сети» проводилась в соответствии с основными направлениями государственной политики по реформированию электроэнерге</w:t>
      </w:r>
      <w:r w:rsidR="005020F5">
        <w:rPr>
          <w:rStyle w:val="Subst"/>
        </w:rPr>
        <w:t>тики и Проектом реформирования.</w:t>
      </w:r>
    </w:p>
    <w:p w:rsidR="005020F5" w:rsidRDefault="000F510F" w:rsidP="005020F5">
      <w:pPr>
        <w:spacing w:before="0" w:after="0"/>
        <w:ind w:firstLine="284"/>
        <w:jc w:val="both"/>
        <w:rPr>
          <w:rStyle w:val="Subst"/>
        </w:rPr>
      </w:pPr>
      <w:r>
        <w:rPr>
          <w:rStyle w:val="Subst"/>
        </w:rPr>
        <w:t>Основными видами деятельности эмитента являются покупка электрической энергии на оптовом и розничных рынках электрической энергии (мощности), реализация (продажа) электрической энергии на оптовом и розничных рынках электрической энергии (мощности) потребителям (в том числе гражданам</w:t>
      </w:r>
      <w:r w:rsidR="005020F5">
        <w:rPr>
          <w:rStyle w:val="Subst"/>
        </w:rPr>
        <w:t>);</w:t>
      </w:r>
    </w:p>
    <w:p w:rsidR="005020F5" w:rsidRDefault="000F510F" w:rsidP="005020F5">
      <w:pPr>
        <w:tabs>
          <w:tab w:val="left" w:pos="284"/>
        </w:tabs>
        <w:spacing w:before="0" w:after="0"/>
        <w:ind w:firstLine="284"/>
        <w:jc w:val="both"/>
        <w:rPr>
          <w:rStyle w:val="Subst"/>
        </w:rPr>
      </w:pPr>
      <w:r>
        <w:rPr>
          <w:rStyle w:val="Subst"/>
        </w:rPr>
        <w:t xml:space="preserve">Цели создания эмитента: </w:t>
      </w:r>
      <w:r>
        <w:rPr>
          <w:rStyle w:val="Subst"/>
        </w:rPr>
        <w:br/>
        <w:t>-</w:t>
      </w:r>
      <w:r>
        <w:rPr>
          <w:rStyle w:val="Subst"/>
        </w:rPr>
        <w:tab/>
        <w:t>получение прибыли</w:t>
      </w:r>
      <w:r>
        <w:rPr>
          <w:rStyle w:val="Subst"/>
        </w:rPr>
        <w:br/>
        <w:t>-</w:t>
      </w:r>
      <w:r>
        <w:rPr>
          <w:rStyle w:val="Subst"/>
        </w:rPr>
        <w:tab/>
        <w:t>Обеспечение надежности и бесперебойности электроснабжения потребителей;</w:t>
      </w:r>
      <w:r>
        <w:rPr>
          <w:rStyle w:val="Subst"/>
        </w:rPr>
        <w:br/>
        <w:t>-</w:t>
      </w:r>
      <w:r>
        <w:rPr>
          <w:rStyle w:val="Subst"/>
        </w:rPr>
        <w:tab/>
        <w:t>Увеличение рыночной стоимости Компании;</w:t>
      </w:r>
      <w:r>
        <w:rPr>
          <w:rStyle w:val="Subst"/>
        </w:rPr>
        <w:br/>
        <w:t>-</w:t>
      </w:r>
      <w:r>
        <w:rPr>
          <w:rStyle w:val="Subst"/>
        </w:rPr>
        <w:tab/>
        <w:t>Повышение текущей эффективности и инвестиционной привлекательности Компании;</w:t>
      </w:r>
      <w:r>
        <w:rPr>
          <w:rStyle w:val="Subst"/>
        </w:rPr>
        <w:br/>
        <w:t>-</w:t>
      </w:r>
      <w:r>
        <w:rPr>
          <w:rStyle w:val="Subst"/>
        </w:rPr>
        <w:tab/>
        <w:t>Соблюдение всех прав и законных интересов акционеров Компании;</w:t>
      </w:r>
      <w:r>
        <w:rPr>
          <w:rStyle w:val="Subst"/>
        </w:rPr>
        <w:br/>
        <w:t>-</w:t>
      </w:r>
      <w:r>
        <w:rPr>
          <w:rStyle w:val="Subst"/>
        </w:rPr>
        <w:tab/>
        <w:t>Повышение прозрачности Компании, совершенствование сис</w:t>
      </w:r>
      <w:r w:rsidR="005020F5">
        <w:rPr>
          <w:rStyle w:val="Subst"/>
        </w:rPr>
        <w:t>темы корпоративного управления.</w:t>
      </w:r>
    </w:p>
    <w:p w:rsidR="000F510F" w:rsidRDefault="000F510F" w:rsidP="005020F5">
      <w:pPr>
        <w:tabs>
          <w:tab w:val="left" w:pos="284"/>
        </w:tabs>
        <w:spacing w:before="0" w:after="0"/>
        <w:ind w:firstLine="284"/>
        <w:jc w:val="both"/>
      </w:pPr>
      <w:r>
        <w:rPr>
          <w:rStyle w:val="Subst"/>
        </w:rPr>
        <w:t>Миссия эмитента: надёжное снабжение потребителей Астраханской области энергетической продукцией и предоставление услуг, обеспечивающих  прибыльность, конкурентоспособность организации и способствующих развитию потребителей.</w:t>
      </w:r>
    </w:p>
    <w:p w:rsidR="000F510F" w:rsidRDefault="000F510F">
      <w:pPr>
        <w:pStyle w:val="2"/>
      </w:pPr>
      <w:bookmarkStart w:id="29" w:name="_Toc8736374"/>
      <w:r>
        <w:t>3.1.4. Контактная информация</w:t>
      </w:r>
      <w:bookmarkEnd w:id="29"/>
    </w:p>
    <w:p w:rsidR="000F510F" w:rsidRDefault="000F510F" w:rsidP="005020F5">
      <w:pPr>
        <w:pStyle w:val="SubHeading"/>
        <w:spacing w:before="0" w:after="0"/>
        <w:jc w:val="both"/>
      </w:pPr>
      <w:r>
        <w:t>Место нахождения эмитента</w:t>
      </w:r>
    </w:p>
    <w:p w:rsidR="000F510F" w:rsidRDefault="000F510F" w:rsidP="005020F5">
      <w:pPr>
        <w:spacing w:before="0" w:after="0"/>
        <w:jc w:val="both"/>
      </w:pPr>
      <w:r>
        <w:rPr>
          <w:rStyle w:val="Subst"/>
        </w:rPr>
        <w:t>414000 Россия, г. Астрахань, Красная Набережная 32</w:t>
      </w:r>
    </w:p>
    <w:p w:rsidR="000F510F" w:rsidRDefault="000F510F" w:rsidP="005020F5">
      <w:pPr>
        <w:pStyle w:val="SubHeading"/>
        <w:spacing w:before="0" w:after="0"/>
        <w:jc w:val="both"/>
      </w:pPr>
      <w:r>
        <w:t>Адрес эмитента, указанный в едином государственном реестре юридических лиц</w:t>
      </w:r>
    </w:p>
    <w:p w:rsidR="000F510F" w:rsidRDefault="000F510F" w:rsidP="005020F5">
      <w:pPr>
        <w:spacing w:before="0" w:after="0"/>
        <w:jc w:val="both"/>
      </w:pPr>
      <w:r>
        <w:rPr>
          <w:rStyle w:val="Subst"/>
        </w:rPr>
        <w:t>414000 Россия, г. Астрахань, Красная Набережная 32</w:t>
      </w:r>
    </w:p>
    <w:p w:rsidR="000F510F" w:rsidRDefault="000F510F" w:rsidP="005020F5">
      <w:pPr>
        <w:pStyle w:val="SubHeading"/>
        <w:spacing w:before="0" w:after="0"/>
        <w:jc w:val="both"/>
      </w:pPr>
      <w:r>
        <w:t>Иной адрес для направления почтовой корреспонденции</w:t>
      </w:r>
    </w:p>
    <w:p w:rsidR="000F510F" w:rsidRDefault="000F510F" w:rsidP="005020F5">
      <w:pPr>
        <w:spacing w:before="0" w:after="0"/>
        <w:jc w:val="both"/>
      </w:pPr>
      <w:r>
        <w:rPr>
          <w:rStyle w:val="Subst"/>
        </w:rPr>
        <w:t>414000 Россия, г. Астрахань, площадь Джона Рида 3</w:t>
      </w:r>
    </w:p>
    <w:p w:rsidR="000F510F" w:rsidRDefault="000F510F" w:rsidP="005020F5">
      <w:pPr>
        <w:spacing w:before="0" w:after="0"/>
        <w:jc w:val="both"/>
      </w:pPr>
      <w:r>
        <w:t>Телефон:</w:t>
      </w:r>
      <w:r>
        <w:rPr>
          <w:rStyle w:val="Subst"/>
        </w:rPr>
        <w:t xml:space="preserve"> (8512) 33-86-13</w:t>
      </w:r>
    </w:p>
    <w:p w:rsidR="000F510F" w:rsidRDefault="000F510F" w:rsidP="005020F5">
      <w:pPr>
        <w:spacing w:before="0" w:after="0"/>
        <w:jc w:val="both"/>
      </w:pPr>
      <w:r>
        <w:t>Факс:</w:t>
      </w:r>
      <w:r>
        <w:rPr>
          <w:rStyle w:val="Subst"/>
        </w:rPr>
        <w:t xml:space="preserve"> (8512) 33-86-13</w:t>
      </w:r>
    </w:p>
    <w:p w:rsidR="000F510F" w:rsidRDefault="000F510F" w:rsidP="005020F5">
      <w:pPr>
        <w:spacing w:before="0" w:after="0"/>
        <w:jc w:val="both"/>
      </w:pPr>
      <w:r>
        <w:t>Адрес электронной почты:</w:t>
      </w:r>
      <w:r>
        <w:rPr>
          <w:rStyle w:val="Subst"/>
        </w:rPr>
        <w:t xml:space="preserve"> secr@astsbyt.ru</w:t>
      </w:r>
    </w:p>
    <w:p w:rsidR="000F510F" w:rsidRDefault="000F510F" w:rsidP="005020F5">
      <w:pPr>
        <w:spacing w:before="0" w:after="0"/>
        <w:jc w:val="both"/>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www.astsbyt.ru</w:t>
      </w:r>
    </w:p>
    <w:p w:rsidR="000F510F" w:rsidRDefault="000F510F">
      <w:pPr>
        <w:pStyle w:val="2"/>
      </w:pPr>
      <w:bookmarkStart w:id="30" w:name="_Toc8736375"/>
      <w:r>
        <w:t>3.1.5. Идентификационный номер налогоплательщика</w:t>
      </w:r>
      <w:bookmarkEnd w:id="30"/>
    </w:p>
    <w:p w:rsidR="000F510F" w:rsidRDefault="000F510F">
      <w:pPr>
        <w:ind w:left="200"/>
      </w:pPr>
      <w:r>
        <w:rPr>
          <w:rStyle w:val="Subst"/>
        </w:rPr>
        <w:t>3017041554</w:t>
      </w:r>
    </w:p>
    <w:p w:rsidR="000F510F" w:rsidRDefault="000F510F">
      <w:pPr>
        <w:pStyle w:val="2"/>
      </w:pPr>
      <w:bookmarkStart w:id="31" w:name="_Toc8736376"/>
      <w:r>
        <w:t>3.1.6. Филиалы и представительства эмитента</w:t>
      </w:r>
      <w:bookmarkEnd w:id="31"/>
    </w:p>
    <w:p w:rsidR="000F510F" w:rsidRDefault="000F510F">
      <w:pPr>
        <w:ind w:left="200"/>
      </w:pPr>
      <w:r>
        <w:rPr>
          <w:rStyle w:val="Subst"/>
        </w:rPr>
        <w:t>Эмитент не имеет филиалов и представительств</w:t>
      </w:r>
    </w:p>
    <w:p w:rsidR="000F510F" w:rsidRDefault="000F510F">
      <w:pPr>
        <w:pStyle w:val="2"/>
      </w:pPr>
      <w:bookmarkStart w:id="32" w:name="_Toc8736377"/>
      <w:r>
        <w:t>3.2. Основная хозяйственная деятельность эмитента</w:t>
      </w:r>
      <w:bookmarkEnd w:id="32"/>
    </w:p>
    <w:p w:rsidR="000F510F" w:rsidRDefault="000F510F">
      <w:pPr>
        <w:pStyle w:val="2"/>
      </w:pPr>
      <w:bookmarkStart w:id="33" w:name="_Toc8736378"/>
      <w:r>
        <w:t>3.2.1. Основные виды экономической деятельности эмитента</w:t>
      </w:r>
      <w:bookmarkEnd w:id="33"/>
    </w:p>
    <w:p w:rsidR="000F510F" w:rsidRDefault="000F510F" w:rsidP="008C2C56">
      <w:pPr>
        <w:pStyle w:val="SubHeading"/>
        <w:spacing w:before="0" w:after="0"/>
        <w:ind w:left="198"/>
      </w:pPr>
      <w:r>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0F510F">
        <w:tc>
          <w:tcPr>
            <w:tcW w:w="3852" w:type="dxa"/>
            <w:tcBorders>
              <w:top w:val="double" w:sz="6" w:space="0" w:color="auto"/>
              <w:left w:val="double" w:sz="6" w:space="0" w:color="auto"/>
              <w:bottom w:val="single" w:sz="6" w:space="0" w:color="auto"/>
              <w:right w:val="double" w:sz="6" w:space="0" w:color="auto"/>
            </w:tcBorders>
          </w:tcPr>
          <w:p w:rsidR="000F510F" w:rsidRDefault="000F510F">
            <w:pPr>
              <w:jc w:val="center"/>
            </w:pPr>
            <w:r>
              <w:t>Коды ОКВЭД</w:t>
            </w:r>
          </w:p>
        </w:tc>
      </w:tr>
      <w:tr w:rsidR="000F510F">
        <w:tc>
          <w:tcPr>
            <w:tcW w:w="3852" w:type="dxa"/>
            <w:tcBorders>
              <w:top w:val="single" w:sz="6" w:space="0" w:color="auto"/>
              <w:left w:val="double" w:sz="6" w:space="0" w:color="auto"/>
              <w:bottom w:val="single" w:sz="6" w:space="0" w:color="auto"/>
              <w:right w:val="double" w:sz="6" w:space="0" w:color="auto"/>
            </w:tcBorders>
          </w:tcPr>
          <w:p w:rsidR="000F510F" w:rsidRDefault="000F510F">
            <w:r>
              <w:t>35.14</w:t>
            </w:r>
          </w:p>
        </w:tc>
      </w:tr>
      <w:tr w:rsidR="000F510F">
        <w:tc>
          <w:tcPr>
            <w:tcW w:w="3852" w:type="dxa"/>
            <w:tcBorders>
              <w:top w:val="single" w:sz="6" w:space="0" w:color="auto"/>
              <w:left w:val="double" w:sz="6" w:space="0" w:color="auto"/>
              <w:bottom w:val="double" w:sz="6" w:space="0" w:color="auto"/>
              <w:right w:val="double" w:sz="6" w:space="0" w:color="auto"/>
            </w:tcBorders>
          </w:tcPr>
          <w:p w:rsidR="000F510F" w:rsidRDefault="000F510F">
            <w:r>
              <w:t>35.13</w:t>
            </w:r>
          </w:p>
        </w:tc>
      </w:tr>
    </w:tbl>
    <w:p w:rsidR="000F510F" w:rsidRDefault="000F510F">
      <w:pPr>
        <w:pStyle w:val="2"/>
      </w:pPr>
      <w:bookmarkStart w:id="34" w:name="_Toc8736379"/>
      <w:r>
        <w:t>3.2.2. Основная хозяйственная деятельность эмитента</w:t>
      </w:r>
      <w:bookmarkEnd w:id="34"/>
    </w:p>
    <w:p w:rsidR="000F510F" w:rsidRDefault="000F510F" w:rsidP="008C2C56">
      <w:pPr>
        <w:pStyle w:val="SubHeading"/>
        <w:spacing w:before="0" w:after="0"/>
        <w:ind w:firstLine="284"/>
        <w:jc w:val="both"/>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0F510F" w:rsidRDefault="000F510F" w:rsidP="008C2C56">
      <w:pPr>
        <w:spacing w:before="0" w:after="0"/>
        <w:ind w:firstLine="284"/>
        <w:jc w:val="both"/>
      </w:pPr>
    </w:p>
    <w:p w:rsidR="000F510F" w:rsidRDefault="000F510F" w:rsidP="008C2C56">
      <w:pPr>
        <w:spacing w:before="0" w:after="0"/>
        <w:ind w:firstLine="284"/>
        <w:jc w:val="both"/>
      </w:pPr>
      <w:r>
        <w:t>Единица измерения:</w:t>
      </w:r>
      <w:r>
        <w:rPr>
          <w:rStyle w:val="Subst"/>
        </w:rPr>
        <w:t xml:space="preserve"> тыс. руб.</w:t>
      </w:r>
    </w:p>
    <w:p w:rsidR="000F510F" w:rsidRDefault="000F510F" w:rsidP="008C2C56">
      <w:pPr>
        <w:spacing w:before="0" w:after="0"/>
        <w:ind w:firstLine="284"/>
        <w:jc w:val="both"/>
      </w:pPr>
      <w:r>
        <w:t>Вид хозяйственной деятельности:</w:t>
      </w:r>
      <w:r>
        <w:rPr>
          <w:rStyle w:val="Subst"/>
        </w:rPr>
        <w:t xml:space="preserve"> реализация электроэнергии потребителям</w:t>
      </w:r>
    </w:p>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lastRenderedPageBreak/>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2017</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10 377 513.53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10 795 079.97</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100</w:t>
            </w:r>
          </w:p>
        </w:tc>
      </w:tr>
    </w:tbl>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2018, 3 мес.</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3 039 896.43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2 976 787</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100</w:t>
            </w:r>
          </w:p>
        </w:tc>
      </w:tr>
    </w:tbl>
    <w:p w:rsidR="000F510F" w:rsidRDefault="000F510F" w:rsidP="008C2C56">
      <w:pPr>
        <w:pStyle w:val="SubHeading"/>
        <w:spacing w:before="0" w:after="0"/>
        <w:ind w:firstLine="284"/>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8C2C56" w:rsidRDefault="000F510F" w:rsidP="008C2C56">
      <w:pPr>
        <w:spacing w:before="0" w:after="0"/>
        <w:ind w:firstLine="284"/>
        <w:jc w:val="both"/>
        <w:rPr>
          <w:rStyle w:val="Subst"/>
        </w:rPr>
      </w:pPr>
      <w:r>
        <w:rPr>
          <w:rStyle w:val="Subst"/>
        </w:rPr>
        <w:t>Объём выручки за 1 квартал 2019 года уменьшился по сравнению с аналогичным периодом 2</w:t>
      </w:r>
      <w:r w:rsidR="008C2C56">
        <w:rPr>
          <w:rStyle w:val="Subst"/>
        </w:rPr>
        <w:t>018 года на 63 109,43 тыс. руб.</w:t>
      </w:r>
    </w:p>
    <w:p w:rsidR="008C2C56" w:rsidRDefault="000F510F" w:rsidP="008C2C56">
      <w:pPr>
        <w:spacing w:before="0" w:after="0"/>
        <w:ind w:firstLine="284"/>
        <w:jc w:val="both"/>
        <w:rPr>
          <w:rStyle w:val="Subst"/>
        </w:rPr>
      </w:pPr>
      <w:r>
        <w:rPr>
          <w:rStyle w:val="Subst"/>
        </w:rPr>
        <w:t xml:space="preserve">Анализ структуры себестоимости за 2018 и 2017 год, свидетельствует </w:t>
      </w:r>
      <w:r w:rsidR="008C2C56">
        <w:rPr>
          <w:rStyle w:val="Subst"/>
        </w:rPr>
        <w:t>о незначительных ее изменениях.</w:t>
      </w:r>
    </w:p>
    <w:p w:rsidR="008C2C56" w:rsidRDefault="000F510F" w:rsidP="008C2C56">
      <w:pPr>
        <w:spacing w:before="0" w:after="0"/>
        <w:ind w:firstLine="284"/>
        <w:jc w:val="both"/>
        <w:rPr>
          <w:rStyle w:val="Subst"/>
        </w:rPr>
      </w:pPr>
      <w:r>
        <w:rPr>
          <w:rStyle w:val="Subst"/>
        </w:rPr>
        <w:t>Основными статьями затрат ПАО «Астраханская энергосбыто</w:t>
      </w:r>
      <w:r w:rsidR="008C2C56">
        <w:rPr>
          <w:rStyle w:val="Subst"/>
        </w:rPr>
        <w:t>вая компания» в 2018 году были:</w:t>
      </w:r>
    </w:p>
    <w:p w:rsidR="008C2C56" w:rsidRDefault="000F510F" w:rsidP="008C2C56">
      <w:pPr>
        <w:spacing w:before="0" w:after="0"/>
        <w:ind w:firstLine="284"/>
        <w:jc w:val="both"/>
        <w:rPr>
          <w:rStyle w:val="Subst"/>
        </w:rPr>
      </w:pPr>
      <w:r>
        <w:rPr>
          <w:rStyle w:val="Subst"/>
        </w:rPr>
        <w:t>1.</w:t>
      </w:r>
      <w:r>
        <w:rPr>
          <w:rStyle w:val="Subst"/>
        </w:rPr>
        <w:tab/>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рынков ЭЭ. Отслеживаемая динамика снижения данного фактора в 2018 году по отношению к 2017 году, является следствием изменения структуры расходов, в свою очередь, основанного на изменении соотношения фактических тарифов на покупную электроэнергию и мощность и тарифа на передачу электроэнергии по сетям</w:t>
      </w:r>
      <w:r w:rsidR="008C2C56">
        <w:rPr>
          <w:rStyle w:val="Subst"/>
        </w:rPr>
        <w:t xml:space="preserve"> региональной сетевой компании.</w:t>
      </w:r>
    </w:p>
    <w:p w:rsidR="008C2C56" w:rsidRDefault="008C2C56" w:rsidP="008C2C56">
      <w:pPr>
        <w:spacing w:before="0" w:after="0"/>
        <w:ind w:firstLine="284"/>
        <w:jc w:val="both"/>
        <w:rPr>
          <w:rStyle w:val="Subst"/>
        </w:rPr>
      </w:pPr>
      <w:r>
        <w:rPr>
          <w:rStyle w:val="Subst"/>
        </w:rPr>
        <w:t>2.</w:t>
      </w:r>
      <w:r>
        <w:rPr>
          <w:rStyle w:val="Subst"/>
        </w:rPr>
        <w:tab/>
      </w:r>
      <w:r w:rsidR="000F510F">
        <w:rPr>
          <w:rStyle w:val="Subst"/>
        </w:rPr>
        <w:t>Услуги по передаче электроэнергии по удельному весу находятся на втором месте и составляют 41,93%. Удельный вес расходов в 2018 году по отношению к предыдущему - 2017 году по данной статье в общей величине себестоимости реализуемой продукции уменьшился  на 0,45%.Основной сетевой компанией, находящейся на территории области, является филиал ПАО «МРСК Юга»-«Ас</w:t>
      </w:r>
      <w:r>
        <w:rPr>
          <w:rStyle w:val="Subst"/>
        </w:rPr>
        <w:t xml:space="preserve">траханьэнерго». </w:t>
      </w:r>
    </w:p>
    <w:p w:rsidR="008C2C56" w:rsidRDefault="000F510F" w:rsidP="008C2C56">
      <w:pPr>
        <w:spacing w:before="0" w:after="0"/>
        <w:ind w:firstLine="284"/>
        <w:jc w:val="both"/>
        <w:rPr>
          <w:rStyle w:val="Subst"/>
        </w:rPr>
      </w:pPr>
      <w:r>
        <w:rPr>
          <w:rStyle w:val="Subst"/>
        </w:rPr>
        <w:t>3.</w:t>
      </w:r>
      <w:r>
        <w:rPr>
          <w:rStyle w:val="Subst"/>
        </w:rPr>
        <w:tab/>
        <w:t xml:space="preserve">В 2018 году удельный вес собственных затрат ПАО «Астраханская энергосбытовая компания» в составе себестоимости сложился на уровне 5,59 %, что на (-0,76%) ниже показателя 2017 года сформировавшегося на уровне 6,35%.  </w:t>
      </w:r>
      <w:r>
        <w:rPr>
          <w:rStyle w:val="Subst"/>
        </w:rPr>
        <w:br/>
        <w:t xml:space="preserve">Анализ структуры себестоимости за  1 квартал 2019 года и 1 квартал 2018 года, свидетельствует </w:t>
      </w:r>
      <w:r w:rsidR="008C2C56">
        <w:rPr>
          <w:rStyle w:val="Subst"/>
        </w:rPr>
        <w:t>о незначительных ее изменениях.</w:t>
      </w:r>
    </w:p>
    <w:p w:rsidR="008C2C56" w:rsidRDefault="000F510F" w:rsidP="008C2C56">
      <w:pPr>
        <w:spacing w:before="0" w:after="0"/>
        <w:ind w:firstLine="284"/>
        <w:jc w:val="both"/>
        <w:rPr>
          <w:rStyle w:val="Subst"/>
        </w:rPr>
      </w:pPr>
      <w:r>
        <w:rPr>
          <w:rStyle w:val="Subst"/>
        </w:rPr>
        <w:t>Основными статьями затрат ПАО «Астраханская энергосбыто</w:t>
      </w:r>
      <w:r w:rsidR="008C2C56">
        <w:rPr>
          <w:rStyle w:val="Subst"/>
        </w:rPr>
        <w:t>вая компания» в 2019 году были:</w:t>
      </w:r>
    </w:p>
    <w:p w:rsidR="008C2C56" w:rsidRDefault="000F510F" w:rsidP="008C2C56">
      <w:pPr>
        <w:spacing w:before="0" w:after="0"/>
        <w:ind w:firstLine="284"/>
        <w:jc w:val="both"/>
        <w:rPr>
          <w:rStyle w:val="Subst"/>
        </w:rPr>
      </w:pPr>
      <w:r>
        <w:rPr>
          <w:rStyle w:val="Subst"/>
        </w:rPr>
        <w:t>4.</w:t>
      </w:r>
      <w:r>
        <w:rPr>
          <w:rStyle w:val="Subst"/>
        </w:rPr>
        <w:tab/>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рынка ЭЭ. Отслеживается изменения структуры в 1 квартале 2018 года по отношению к 1 кварталу 2019 года, основанного на изменении соотношения фактических тарифов на покупную электроэнергию и мощность и тарифа на передачу электроэнергии по сетям</w:t>
      </w:r>
      <w:r w:rsidR="008C2C56">
        <w:rPr>
          <w:rStyle w:val="Subst"/>
        </w:rPr>
        <w:t xml:space="preserve"> региональной сетевой компании.</w:t>
      </w:r>
    </w:p>
    <w:p w:rsidR="008C2C56" w:rsidRDefault="000F510F" w:rsidP="008C2C56">
      <w:pPr>
        <w:spacing w:before="0" w:after="0"/>
        <w:ind w:firstLine="284"/>
        <w:jc w:val="both"/>
        <w:rPr>
          <w:rStyle w:val="Subst"/>
        </w:rPr>
      </w:pPr>
      <w:r>
        <w:rPr>
          <w:rStyle w:val="Subst"/>
        </w:rPr>
        <w:t>5.</w:t>
      </w:r>
      <w:r>
        <w:rPr>
          <w:rStyle w:val="Subst"/>
        </w:rPr>
        <w:tab/>
        <w:t xml:space="preserve"> Услуги по передаче электроэнергии по удельному весу в 1 квартале 2019 года находятся на втором месте и составляют 40,57%. Удельный вес расходов в 1 квартале 2018 года по отношению к 1 кварталу 2019 года по данной статье в общей величине себестоимости реализуемой продукции вследствие опережающего роста тарифа увеличился  на 0,64%.Основной сетевой компанией, находящейся на территории области, является филиал ПАО «МРСК Юга»-«Астраханьэнерго». Изменение величины расходов по данной статье в общей величине себестоимости реализ</w:t>
      </w:r>
      <w:r w:rsidR="008C2C56">
        <w:rPr>
          <w:rStyle w:val="Subst"/>
        </w:rPr>
        <w:t xml:space="preserve">уемой продукции незначительно. </w:t>
      </w:r>
    </w:p>
    <w:p w:rsidR="008C2C56" w:rsidRDefault="000F510F" w:rsidP="008C2C56">
      <w:pPr>
        <w:spacing w:before="0" w:after="0"/>
        <w:ind w:firstLine="284"/>
        <w:jc w:val="both"/>
        <w:rPr>
          <w:rStyle w:val="Subst"/>
        </w:rPr>
      </w:pPr>
      <w:r>
        <w:rPr>
          <w:rStyle w:val="Subst"/>
        </w:rPr>
        <w:t>В 1 квартале 2019 года удельный вес собственных затрат ПАО «Астраханская энергосбытовая компания» в составе себестоимости сложился на уровне 5,15 %, что на 0,70% выше показателя 1 квартала 2018 года сформировавшегося на уровне 4,45%. Основными статьями затрат повлиявшими на увеличение удельного веса</w:t>
      </w:r>
      <w:r w:rsidR="008C2C56">
        <w:rPr>
          <w:rStyle w:val="Subst"/>
        </w:rPr>
        <w:t xml:space="preserve"> собственных расходов являются:</w:t>
      </w:r>
    </w:p>
    <w:p w:rsidR="000F510F" w:rsidRDefault="000F510F" w:rsidP="008C2C56">
      <w:pPr>
        <w:spacing w:before="0" w:after="0"/>
        <w:ind w:firstLine="284"/>
        <w:jc w:val="both"/>
      </w:pPr>
      <w:r>
        <w:rPr>
          <w:rStyle w:val="Subst"/>
        </w:rPr>
        <w:t>•</w:t>
      </w:r>
      <w:r>
        <w:rPr>
          <w:rStyle w:val="Subst"/>
        </w:rPr>
        <w:tab/>
        <w:t>Затраты на оплату труда  - 0,65%</w:t>
      </w:r>
    </w:p>
    <w:p w:rsidR="000F510F" w:rsidRDefault="000F510F" w:rsidP="008C2C56">
      <w:pPr>
        <w:spacing w:before="0" w:after="0"/>
        <w:ind w:firstLine="284"/>
        <w:jc w:val="both"/>
      </w:pPr>
      <w:r>
        <w:rPr>
          <w:rStyle w:val="Subst"/>
        </w:rPr>
        <w:lastRenderedPageBreak/>
        <w:t>Основной задачей выполнения производственного плана является:</w:t>
      </w:r>
      <w:r>
        <w:rPr>
          <w:rStyle w:val="Subst"/>
        </w:rPr>
        <w:br/>
        <w:t>- обеспечение потребителей электроэнергией в запланированных объемах;</w:t>
      </w:r>
      <w:r>
        <w:rPr>
          <w:rStyle w:val="Subst"/>
        </w:rPr>
        <w:br/>
        <w:t>- создание условий для увеличения отпуска энергии потребителям сверх запланированных объемов;</w:t>
      </w:r>
      <w:r>
        <w:rPr>
          <w:rStyle w:val="Subst"/>
        </w:rPr>
        <w:br/>
        <w:t>- обеспечение 100% оплаты потребителями электроэнергии, полученной ими в текущем месяце;</w:t>
      </w:r>
      <w:r>
        <w:rPr>
          <w:rStyle w:val="Subst"/>
        </w:rPr>
        <w:br/>
        <w:t>- обеспечение запланированного уровня дебиторской задолженности и его  снижение до нормативного уровня оборачиваемости.</w:t>
      </w:r>
    </w:p>
    <w:p w:rsidR="000F510F" w:rsidRDefault="000F510F" w:rsidP="008C2C56">
      <w:pPr>
        <w:pStyle w:val="SubHeading"/>
        <w:ind w:left="200"/>
      </w:pPr>
      <w:r>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2017</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51.28</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52.49</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0.31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0.19</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42.44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41.94</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Топливо,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Энергия,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1.53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1.92</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0.21</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0.42</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0.51</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0.08</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0.07</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0.01</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2.66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1.83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2.63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100</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100.85</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102.31</w:t>
            </w:r>
          </w:p>
        </w:tc>
      </w:tr>
    </w:tbl>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2018, 3 мес.</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55.6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54.27</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0.24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0.05</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39.97</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40.58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Топливо,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Энергия,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1.31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1.96</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0.75</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0.47</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0.18</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0.2</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0.41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0.49</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0.05</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1.43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1.89</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lastRenderedPageBreak/>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1.86</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100</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101.03</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104.13</w:t>
            </w:r>
          </w:p>
        </w:tc>
      </w:tr>
    </w:tbl>
    <w:p w:rsidR="000F510F" w:rsidRDefault="000F510F" w:rsidP="008C2C56">
      <w:pPr>
        <w:pStyle w:val="SubHeading"/>
        <w:spacing w:before="0" w:after="0"/>
        <w:ind w:firstLine="284"/>
        <w:jc w:val="both"/>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0F510F" w:rsidRDefault="000F510F" w:rsidP="008C2C56">
      <w:pPr>
        <w:spacing w:before="0" w:after="0"/>
        <w:ind w:firstLine="284"/>
        <w:jc w:val="both"/>
      </w:pPr>
      <w:r>
        <w:rPr>
          <w:rStyle w:val="Subst"/>
        </w:rPr>
        <w:t>Имеющих существенное значение новых видов продукции (работ, услуг) нет</w:t>
      </w:r>
    </w:p>
    <w:p w:rsidR="008C2C56" w:rsidRDefault="000F510F" w:rsidP="008C2C56">
      <w:pPr>
        <w:spacing w:before="0" w:after="0"/>
        <w:ind w:firstLine="284"/>
        <w:jc w:val="both"/>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8C2C56" w:rsidRDefault="000F510F" w:rsidP="008C2C56">
      <w:pPr>
        <w:spacing w:before="0" w:after="0"/>
        <w:ind w:firstLine="284"/>
        <w:jc w:val="both"/>
      </w:pPr>
      <w:r>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r>
        <w:rPr>
          <w:rStyle w:val="Subst"/>
        </w:rPr>
        <w:br/>
      </w:r>
    </w:p>
    <w:p w:rsidR="000F510F" w:rsidRDefault="000F510F" w:rsidP="008C2C56">
      <w:pPr>
        <w:spacing w:before="0" w:after="0"/>
        <w:ind w:firstLine="284"/>
        <w:jc w:val="both"/>
        <w:rPr>
          <w:b/>
          <w:bCs/>
          <w:sz w:val="22"/>
          <w:szCs w:val="22"/>
        </w:rPr>
      </w:pPr>
      <w:r w:rsidRPr="008C2C56">
        <w:rPr>
          <w:b/>
          <w:bCs/>
          <w:sz w:val="22"/>
          <w:szCs w:val="22"/>
        </w:rPr>
        <w:t>3.2.3. Материалы, товары (сырье) и поставщики эмитента</w:t>
      </w:r>
    </w:p>
    <w:p w:rsidR="008C2C56" w:rsidRDefault="008C2C56" w:rsidP="008C2C56">
      <w:pPr>
        <w:spacing w:before="0" w:after="0"/>
        <w:ind w:firstLine="284"/>
        <w:jc w:val="both"/>
      </w:pPr>
    </w:p>
    <w:p w:rsidR="000F510F" w:rsidRDefault="000F510F" w:rsidP="008C2C56">
      <w:pPr>
        <w:pStyle w:val="SubHeading"/>
        <w:spacing w:before="0" w:after="0"/>
        <w:ind w:firstLine="284"/>
        <w:jc w:val="both"/>
      </w:pPr>
      <w:r>
        <w:t>За 2018 г.</w:t>
      </w:r>
    </w:p>
    <w:p w:rsidR="000F510F" w:rsidRDefault="000F510F" w:rsidP="008C2C56">
      <w:pPr>
        <w:spacing w:before="0" w:after="0"/>
        <w:ind w:firstLine="284"/>
        <w:jc w:val="both"/>
      </w:pPr>
      <w:r>
        <w:t>Поставщики эмитента, на которых приходится не менее 10 процентов всех поставок материалов и товаров (сырья)</w:t>
      </w:r>
    </w:p>
    <w:p w:rsidR="000F510F" w:rsidRDefault="000F510F"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Общество с ограниченой ответственностью "ЛУКОЙЛ-Астраханьэнерго"</w:t>
      </w:r>
    </w:p>
    <w:p w:rsidR="000F510F" w:rsidRDefault="000F510F" w:rsidP="008C2C56">
      <w:pPr>
        <w:spacing w:before="0" w:after="0"/>
        <w:ind w:firstLine="284"/>
        <w:jc w:val="both"/>
      </w:pPr>
      <w:r>
        <w:t>Место нахождения:</w:t>
      </w:r>
      <w:r>
        <w:rPr>
          <w:rStyle w:val="Subst"/>
        </w:rPr>
        <w:t xml:space="preserve"> 344006 г. Ростов-на-Дону, ул. Седова, 6/3</w:t>
      </w:r>
    </w:p>
    <w:p w:rsidR="000F510F" w:rsidRDefault="000F510F" w:rsidP="008C2C56">
      <w:pPr>
        <w:spacing w:before="0" w:after="0"/>
        <w:ind w:firstLine="284"/>
        <w:jc w:val="both"/>
      </w:pPr>
      <w:r>
        <w:t>ИНН:</w:t>
      </w:r>
      <w:r>
        <w:rPr>
          <w:rStyle w:val="Subst"/>
        </w:rPr>
        <w:t xml:space="preserve"> 3016059510</w:t>
      </w:r>
    </w:p>
    <w:p w:rsidR="000F510F" w:rsidRDefault="000F510F" w:rsidP="008C2C56">
      <w:pPr>
        <w:spacing w:before="0" w:after="0"/>
        <w:ind w:firstLine="284"/>
        <w:jc w:val="both"/>
      </w:pPr>
      <w:r>
        <w:t>ОГРН:</w:t>
      </w:r>
      <w:r>
        <w:rPr>
          <w:rStyle w:val="Subst"/>
        </w:rPr>
        <w:t xml:space="preserve"> 1093016000428</w:t>
      </w:r>
    </w:p>
    <w:p w:rsidR="000F510F" w:rsidRDefault="000F510F" w:rsidP="008C2C56">
      <w:pPr>
        <w:spacing w:before="0" w:after="0"/>
        <w:ind w:firstLine="284"/>
        <w:jc w:val="both"/>
        <w:rPr>
          <w:rStyle w:val="Subst"/>
        </w:rPr>
      </w:pPr>
      <w:r>
        <w:t>Доля в общем объеме поставок, %:</w:t>
      </w:r>
      <w:r>
        <w:rPr>
          <w:rStyle w:val="Subst"/>
        </w:rPr>
        <w:t xml:space="preserve"> 11.49</w:t>
      </w:r>
    </w:p>
    <w:p w:rsidR="008C2C56" w:rsidRDefault="008C2C56"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Закрытое акционерное общество "Центр финансовых расчетов"</w:t>
      </w:r>
    </w:p>
    <w:p w:rsidR="000F510F" w:rsidRDefault="000F510F" w:rsidP="008C2C56">
      <w:pPr>
        <w:spacing w:before="0" w:after="0"/>
        <w:ind w:firstLine="284"/>
        <w:jc w:val="both"/>
      </w:pPr>
      <w:r>
        <w:t>Место нахождения:</w:t>
      </w:r>
      <w:r>
        <w:rPr>
          <w:rStyle w:val="Subst"/>
        </w:rPr>
        <w:t xml:space="preserve"> 119017, г. Москва, ул. Краснопресненская Набережная,12</w:t>
      </w:r>
    </w:p>
    <w:p w:rsidR="000F510F" w:rsidRDefault="000F510F" w:rsidP="008C2C56">
      <w:pPr>
        <w:spacing w:before="0" w:after="0"/>
        <w:ind w:firstLine="284"/>
        <w:jc w:val="both"/>
      </w:pPr>
      <w:r>
        <w:t>ИНН:</w:t>
      </w:r>
      <w:r>
        <w:rPr>
          <w:rStyle w:val="Subst"/>
        </w:rPr>
        <w:t xml:space="preserve"> 7705620038</w:t>
      </w:r>
    </w:p>
    <w:p w:rsidR="000F510F" w:rsidRDefault="000F510F" w:rsidP="008C2C56">
      <w:pPr>
        <w:spacing w:before="0" w:after="0"/>
        <w:ind w:firstLine="284"/>
        <w:jc w:val="both"/>
      </w:pPr>
      <w:r>
        <w:t>ОГРН:</w:t>
      </w:r>
      <w:r>
        <w:rPr>
          <w:rStyle w:val="Subst"/>
        </w:rPr>
        <w:t xml:space="preserve"> 1047796723534</w:t>
      </w:r>
    </w:p>
    <w:p w:rsidR="000F510F" w:rsidRDefault="000F510F" w:rsidP="008C2C56">
      <w:pPr>
        <w:spacing w:before="0" w:after="0"/>
        <w:ind w:firstLine="284"/>
        <w:jc w:val="both"/>
      </w:pPr>
      <w:r>
        <w:t>Доля в общем объеме поставок, %:</w:t>
      </w:r>
      <w:r>
        <w:rPr>
          <w:rStyle w:val="Subst"/>
        </w:rPr>
        <w:t xml:space="preserve"> 46.9</w:t>
      </w:r>
    </w:p>
    <w:p w:rsidR="000F510F" w:rsidRDefault="000F510F"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Акционерное общество "Российский концерн по производству электрической и тепловой энергии на атомных станциях"</w:t>
      </w:r>
    </w:p>
    <w:p w:rsidR="000F510F" w:rsidRDefault="000F510F" w:rsidP="008C2C56">
      <w:pPr>
        <w:spacing w:before="0" w:after="0"/>
        <w:ind w:firstLine="284"/>
        <w:jc w:val="both"/>
      </w:pPr>
      <w:r>
        <w:t>Место нахождения:</w:t>
      </w:r>
      <w:r>
        <w:rPr>
          <w:rStyle w:val="Subst"/>
        </w:rPr>
        <w:t xml:space="preserve"> АО "Концерн Росэнергоатом"</w:t>
      </w:r>
    </w:p>
    <w:p w:rsidR="000F510F" w:rsidRDefault="000F510F" w:rsidP="008C2C56">
      <w:pPr>
        <w:spacing w:before="0" w:after="0"/>
        <w:ind w:firstLine="284"/>
        <w:jc w:val="both"/>
      </w:pPr>
      <w:r>
        <w:t>ИНН:</w:t>
      </w:r>
      <w:r>
        <w:rPr>
          <w:rStyle w:val="Subst"/>
        </w:rPr>
        <w:t xml:space="preserve"> 7721632827</w:t>
      </w:r>
    </w:p>
    <w:p w:rsidR="000F510F" w:rsidRDefault="000F510F" w:rsidP="008C2C56">
      <w:pPr>
        <w:spacing w:before="0" w:after="0"/>
        <w:ind w:firstLine="284"/>
        <w:jc w:val="both"/>
      </w:pPr>
      <w:r>
        <w:t>ОГРН:</w:t>
      </w:r>
    </w:p>
    <w:p w:rsidR="000F510F" w:rsidRDefault="000F510F" w:rsidP="008C2C56">
      <w:pPr>
        <w:spacing w:before="0" w:after="0"/>
        <w:ind w:firstLine="284"/>
        <w:jc w:val="both"/>
      </w:pPr>
      <w:r>
        <w:t>Доля в общем объеме поставок, %:</w:t>
      </w:r>
      <w:r>
        <w:rPr>
          <w:rStyle w:val="Subst"/>
        </w:rPr>
        <w:t xml:space="preserve"> 15.1</w:t>
      </w:r>
    </w:p>
    <w:p w:rsidR="000F510F" w:rsidRDefault="000F510F" w:rsidP="008C2C56">
      <w:pPr>
        <w:spacing w:before="0" w:after="0"/>
        <w:ind w:firstLine="284"/>
        <w:jc w:val="both"/>
      </w:pPr>
    </w:p>
    <w:p w:rsidR="000F510F" w:rsidRDefault="000F510F" w:rsidP="008C2C56">
      <w:pPr>
        <w:pStyle w:val="SubHeading"/>
        <w:spacing w:before="0" w:after="0"/>
        <w:ind w:firstLine="284"/>
        <w:jc w:val="both"/>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0F510F" w:rsidRDefault="000F510F" w:rsidP="008C2C56">
      <w:pPr>
        <w:spacing w:before="0" w:after="0"/>
        <w:ind w:firstLine="284"/>
        <w:jc w:val="both"/>
      </w:pPr>
      <w:r>
        <w:rPr>
          <w:rStyle w:val="Subst"/>
        </w:rPr>
        <w:t>Изменения цен более чем на 10% на основные материалы и товары (сырье) в течение соответствующего отчетного периода не было</w:t>
      </w:r>
    </w:p>
    <w:p w:rsidR="000F510F" w:rsidRDefault="000F510F" w:rsidP="008C2C56">
      <w:pPr>
        <w:pStyle w:val="SubHeading"/>
        <w:spacing w:before="0" w:after="0"/>
        <w:ind w:firstLine="284"/>
        <w:jc w:val="both"/>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0F510F" w:rsidRDefault="000F510F" w:rsidP="008C2C56">
      <w:pPr>
        <w:spacing w:before="0" w:after="0"/>
        <w:ind w:firstLine="284"/>
        <w:jc w:val="both"/>
        <w:rPr>
          <w:rStyle w:val="Subst"/>
        </w:rPr>
      </w:pPr>
      <w:r>
        <w:rPr>
          <w:rStyle w:val="Subst"/>
        </w:rPr>
        <w:t>Импортные поставки отсутствуют</w:t>
      </w:r>
    </w:p>
    <w:p w:rsidR="008C2C56" w:rsidRDefault="008C2C56" w:rsidP="008C2C56">
      <w:pPr>
        <w:spacing w:before="0" w:after="0"/>
        <w:ind w:firstLine="284"/>
        <w:jc w:val="both"/>
      </w:pPr>
    </w:p>
    <w:p w:rsidR="000F510F" w:rsidRDefault="000F510F" w:rsidP="008C2C56">
      <w:pPr>
        <w:pStyle w:val="SubHeading"/>
        <w:spacing w:before="0" w:after="0"/>
        <w:ind w:firstLine="284"/>
        <w:jc w:val="both"/>
      </w:pPr>
      <w:r>
        <w:t>За 3 мес. 2019 г.</w:t>
      </w:r>
    </w:p>
    <w:p w:rsidR="000F510F" w:rsidRDefault="000F510F" w:rsidP="008C2C56">
      <w:pPr>
        <w:spacing w:before="0" w:after="0"/>
        <w:ind w:firstLine="284"/>
        <w:jc w:val="both"/>
      </w:pPr>
      <w:r>
        <w:t>Поставщики эмитента, на которых приходится не менее 10 процентов всех поставок материалов и товаров (сырья)</w:t>
      </w:r>
    </w:p>
    <w:p w:rsidR="000F510F" w:rsidRDefault="000F510F"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Общество с ограниченной ответственностью "ЛУКОЙЛ - Астраханьэнерго"</w:t>
      </w:r>
    </w:p>
    <w:p w:rsidR="000F510F" w:rsidRDefault="000F510F" w:rsidP="008C2C56">
      <w:pPr>
        <w:spacing w:before="0" w:after="0"/>
        <w:ind w:firstLine="284"/>
        <w:jc w:val="both"/>
      </w:pPr>
      <w:r>
        <w:t>Место нахождения:</w:t>
      </w:r>
      <w:r>
        <w:rPr>
          <w:rStyle w:val="Subst"/>
        </w:rPr>
        <w:t xml:space="preserve"> 344006 г. Ростов на Дону, ул. Седова, 6/3</w:t>
      </w:r>
    </w:p>
    <w:p w:rsidR="000F510F" w:rsidRDefault="000F510F" w:rsidP="008C2C56">
      <w:pPr>
        <w:spacing w:before="0" w:after="0"/>
        <w:ind w:firstLine="284"/>
        <w:jc w:val="both"/>
      </w:pPr>
      <w:r>
        <w:t>ИНН:</w:t>
      </w:r>
      <w:r>
        <w:rPr>
          <w:rStyle w:val="Subst"/>
        </w:rPr>
        <w:t xml:space="preserve"> 3016059510</w:t>
      </w:r>
    </w:p>
    <w:p w:rsidR="008C2C56" w:rsidRDefault="000F510F" w:rsidP="008C2C56">
      <w:pPr>
        <w:spacing w:before="0" w:after="0"/>
        <w:ind w:firstLine="284"/>
        <w:jc w:val="both"/>
      </w:pPr>
      <w:r>
        <w:t>ОГРН:</w:t>
      </w:r>
      <w:r>
        <w:rPr>
          <w:rStyle w:val="Subst"/>
        </w:rPr>
        <w:t xml:space="preserve"> 1093016000428</w:t>
      </w:r>
    </w:p>
    <w:p w:rsidR="000F510F" w:rsidRDefault="000F510F" w:rsidP="008C2C56">
      <w:pPr>
        <w:spacing w:before="0" w:after="0"/>
        <w:ind w:firstLine="284"/>
        <w:jc w:val="both"/>
      </w:pPr>
      <w:r>
        <w:t>Доля в общем объеме поставок, %:</w:t>
      </w:r>
      <w:r>
        <w:rPr>
          <w:rStyle w:val="Subst"/>
        </w:rPr>
        <w:t xml:space="preserve"> 13.38</w:t>
      </w:r>
    </w:p>
    <w:p w:rsidR="000F510F" w:rsidRDefault="000F510F"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Закрытое акционерное общество "Центр финансовых расчетов"</w:t>
      </w:r>
    </w:p>
    <w:p w:rsidR="000F510F" w:rsidRDefault="000F510F" w:rsidP="008C2C56">
      <w:pPr>
        <w:spacing w:before="0" w:after="0"/>
        <w:ind w:firstLine="284"/>
        <w:jc w:val="both"/>
      </w:pPr>
      <w:r>
        <w:t>Место нахождения:</w:t>
      </w:r>
      <w:r>
        <w:rPr>
          <w:rStyle w:val="Subst"/>
        </w:rPr>
        <w:t xml:space="preserve"> 119017, г. Москва, ул. Краснопресненская Набережная,12</w:t>
      </w:r>
    </w:p>
    <w:p w:rsidR="000F510F" w:rsidRDefault="000F510F" w:rsidP="008C2C56">
      <w:pPr>
        <w:spacing w:before="0" w:after="0"/>
        <w:ind w:firstLine="284"/>
        <w:jc w:val="both"/>
      </w:pPr>
      <w:r>
        <w:t>ИНН:</w:t>
      </w:r>
      <w:r>
        <w:rPr>
          <w:rStyle w:val="Subst"/>
        </w:rPr>
        <w:t xml:space="preserve"> 7705620038</w:t>
      </w:r>
    </w:p>
    <w:p w:rsidR="000F510F" w:rsidRDefault="000F510F" w:rsidP="008C2C56">
      <w:pPr>
        <w:spacing w:before="0" w:after="0"/>
        <w:ind w:firstLine="284"/>
        <w:jc w:val="both"/>
      </w:pPr>
      <w:r>
        <w:t>ОГРН:</w:t>
      </w:r>
      <w:r>
        <w:rPr>
          <w:rStyle w:val="Subst"/>
        </w:rPr>
        <w:t xml:space="preserve"> 1047796723534</w:t>
      </w:r>
    </w:p>
    <w:p w:rsidR="000F510F" w:rsidRDefault="000F510F" w:rsidP="008C2C56">
      <w:pPr>
        <w:spacing w:before="0" w:after="0"/>
        <w:ind w:firstLine="284"/>
        <w:jc w:val="both"/>
      </w:pPr>
      <w:r>
        <w:t>Доля в общем объеме поставок, %:</w:t>
      </w:r>
      <w:r>
        <w:rPr>
          <w:rStyle w:val="Subst"/>
        </w:rPr>
        <w:t xml:space="preserve"> 44.8</w:t>
      </w:r>
    </w:p>
    <w:p w:rsidR="000F510F" w:rsidRDefault="000F510F" w:rsidP="008C2C56">
      <w:pPr>
        <w:spacing w:before="0" w:after="0"/>
        <w:ind w:firstLine="284"/>
        <w:jc w:val="both"/>
      </w:pPr>
    </w:p>
    <w:p w:rsidR="000F510F" w:rsidRDefault="000F510F" w:rsidP="008C2C56">
      <w:pPr>
        <w:spacing w:before="0" w:after="0"/>
        <w:ind w:firstLine="284"/>
        <w:jc w:val="both"/>
      </w:pPr>
      <w:r>
        <w:t>Полное фирменное наименование:</w:t>
      </w:r>
      <w:r>
        <w:rPr>
          <w:rStyle w:val="Subst"/>
        </w:rPr>
        <w:t xml:space="preserve"> Акционерное общество "Российский концерн по производству электрической и тепловой энергии на атомных станциях"</w:t>
      </w:r>
    </w:p>
    <w:p w:rsidR="000F510F" w:rsidRDefault="000F510F" w:rsidP="008C2C56">
      <w:pPr>
        <w:spacing w:before="0" w:after="0"/>
        <w:ind w:firstLine="284"/>
        <w:jc w:val="both"/>
      </w:pPr>
      <w:r>
        <w:t>Место нахождения:</w:t>
      </w:r>
      <w:r>
        <w:rPr>
          <w:rStyle w:val="Subst"/>
        </w:rPr>
        <w:t xml:space="preserve"> 109507 г. Москва, ул. Ферганская, д.25</w:t>
      </w:r>
    </w:p>
    <w:p w:rsidR="000F510F" w:rsidRDefault="000F510F" w:rsidP="008C2C56">
      <w:pPr>
        <w:spacing w:before="0" w:after="0"/>
        <w:ind w:firstLine="284"/>
        <w:jc w:val="both"/>
      </w:pPr>
      <w:r>
        <w:t>ИНН:</w:t>
      </w:r>
      <w:r>
        <w:rPr>
          <w:rStyle w:val="Subst"/>
        </w:rPr>
        <w:t xml:space="preserve"> 7721632827</w:t>
      </w:r>
    </w:p>
    <w:p w:rsidR="000F510F" w:rsidRDefault="000F510F" w:rsidP="008C2C56">
      <w:pPr>
        <w:spacing w:before="0" w:after="0"/>
        <w:ind w:firstLine="284"/>
        <w:jc w:val="both"/>
      </w:pPr>
      <w:r>
        <w:t>ОГРН:</w:t>
      </w:r>
      <w:r>
        <w:rPr>
          <w:rStyle w:val="Subst"/>
        </w:rPr>
        <w:t xml:space="preserve"> 5087746119951</w:t>
      </w:r>
    </w:p>
    <w:p w:rsidR="000F510F" w:rsidRDefault="000F510F" w:rsidP="008C2C56">
      <w:pPr>
        <w:spacing w:before="0" w:after="0"/>
        <w:ind w:firstLine="284"/>
        <w:jc w:val="both"/>
      </w:pPr>
      <w:r>
        <w:t>Доля в общем объеме поставок, %:</w:t>
      </w:r>
      <w:r>
        <w:rPr>
          <w:rStyle w:val="Subst"/>
        </w:rPr>
        <w:t xml:space="preserve"> 13.83</w:t>
      </w:r>
    </w:p>
    <w:p w:rsidR="000F510F" w:rsidRDefault="000F510F" w:rsidP="008C2C56">
      <w:pPr>
        <w:spacing w:before="0" w:after="0"/>
        <w:ind w:firstLine="284"/>
        <w:jc w:val="both"/>
      </w:pPr>
    </w:p>
    <w:p w:rsidR="000F510F" w:rsidRDefault="000F510F" w:rsidP="008C2C56">
      <w:pPr>
        <w:pStyle w:val="SubHeading"/>
        <w:spacing w:before="0" w:after="0"/>
        <w:ind w:firstLine="284"/>
        <w:jc w:val="both"/>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0F510F" w:rsidRDefault="000F510F" w:rsidP="008C2C56">
      <w:pPr>
        <w:spacing w:before="0" w:after="0"/>
        <w:ind w:firstLine="284"/>
        <w:jc w:val="both"/>
      </w:pPr>
      <w:r>
        <w:rPr>
          <w:rStyle w:val="Subst"/>
        </w:rPr>
        <w:t>Изменения цен более чем на 10% на основные материалы и товары (сырье) в течение соответствующего отчетного периода не было</w:t>
      </w:r>
    </w:p>
    <w:p w:rsidR="000F510F" w:rsidRDefault="000F510F" w:rsidP="008C2C56">
      <w:pPr>
        <w:pStyle w:val="SubHeading"/>
        <w:spacing w:before="0" w:after="0"/>
        <w:ind w:firstLine="284"/>
        <w:jc w:val="both"/>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0F510F" w:rsidRDefault="000F510F" w:rsidP="008C2C56">
      <w:pPr>
        <w:spacing w:before="0" w:after="0"/>
        <w:ind w:firstLine="284"/>
        <w:jc w:val="both"/>
      </w:pPr>
      <w:r>
        <w:rPr>
          <w:rStyle w:val="Subst"/>
        </w:rPr>
        <w:t>Импортные поставки отсутствуют</w:t>
      </w:r>
    </w:p>
    <w:p w:rsidR="000F510F" w:rsidRDefault="000F510F">
      <w:pPr>
        <w:pStyle w:val="2"/>
      </w:pPr>
      <w:bookmarkStart w:id="35" w:name="_Toc8736380"/>
      <w:r>
        <w:t>3.2.4. Рынки сбыта продукции (работ, услуг) эмитента</w:t>
      </w:r>
      <w:bookmarkEnd w:id="35"/>
    </w:p>
    <w:p w:rsidR="008C2C56" w:rsidRDefault="000F510F" w:rsidP="008C2C56">
      <w:pPr>
        <w:spacing w:before="0" w:after="0"/>
        <w:ind w:firstLine="284"/>
        <w:jc w:val="both"/>
      </w:pPr>
      <w:r>
        <w:t>Основные рынки, на которых эмитент осуществляет свою деятельность:</w:t>
      </w:r>
    </w:p>
    <w:p w:rsidR="008C2C56" w:rsidRDefault="000F510F" w:rsidP="008C2C56">
      <w:pPr>
        <w:spacing w:before="0" w:after="0"/>
        <w:ind w:firstLine="284"/>
        <w:jc w:val="both"/>
        <w:rPr>
          <w:rStyle w:val="Subst"/>
        </w:rPr>
      </w:pPr>
      <w:r>
        <w:rPr>
          <w:rStyle w:val="Subst"/>
        </w:rPr>
        <w:t>ПАО «Астраханская энергосбытовая компания» выступает на рынке реализации электрической энергии как самостоятельная организация с 11 января 2005год</w:t>
      </w:r>
      <w:r w:rsidR="008C2C56">
        <w:rPr>
          <w:rStyle w:val="Subst"/>
        </w:rPr>
        <w:t>а.</w:t>
      </w:r>
    </w:p>
    <w:p w:rsidR="008C2C56" w:rsidRDefault="000F510F" w:rsidP="008C2C56">
      <w:pPr>
        <w:spacing w:before="0" w:after="0"/>
        <w:ind w:firstLine="284"/>
        <w:jc w:val="both"/>
        <w:rPr>
          <w:rStyle w:val="Subst"/>
        </w:rPr>
      </w:pPr>
      <w:r>
        <w:rPr>
          <w:rStyle w:val="Subst"/>
        </w:rPr>
        <w:t xml:space="preserve">С 2006 года оно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w:t>
      </w:r>
      <w:r w:rsidR="008C2C56">
        <w:rPr>
          <w:rStyle w:val="Subst"/>
        </w:rPr>
        <w:t>области от 13.10.2006г. № 51-О.</w:t>
      </w:r>
    </w:p>
    <w:p w:rsidR="008C2C56" w:rsidRDefault="000F510F" w:rsidP="008C2C56">
      <w:pPr>
        <w:spacing w:before="0" w:after="0"/>
        <w:ind w:firstLine="284"/>
        <w:jc w:val="both"/>
        <w:rPr>
          <w:rStyle w:val="Subst"/>
        </w:rPr>
      </w:pPr>
      <w:r>
        <w:rPr>
          <w:rStyle w:val="Subst"/>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w:t>
      </w:r>
      <w:r w:rsidR="008C2C56">
        <w:rPr>
          <w:rStyle w:val="Subst"/>
        </w:rPr>
        <w:t>ерритории Астраханской области.</w:t>
      </w:r>
    </w:p>
    <w:p w:rsidR="008C2C56" w:rsidRDefault="000F510F" w:rsidP="008C2C56">
      <w:pPr>
        <w:spacing w:before="0" w:after="0"/>
        <w:ind w:firstLine="284"/>
        <w:jc w:val="both"/>
        <w:rPr>
          <w:rStyle w:val="Subst"/>
        </w:rPr>
      </w:pPr>
      <w:r>
        <w:rPr>
          <w:rStyle w:val="Subst"/>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w:t>
      </w:r>
      <w:r w:rsidR="008C2C56">
        <w:rPr>
          <w:rStyle w:val="Subst"/>
        </w:rPr>
        <w:t>ребителей Астраханской области.</w:t>
      </w:r>
    </w:p>
    <w:p w:rsidR="0097555A" w:rsidRDefault="000F510F" w:rsidP="008C2C56">
      <w:pPr>
        <w:spacing w:before="0" w:after="0"/>
        <w:ind w:firstLine="284"/>
        <w:jc w:val="both"/>
        <w:rPr>
          <w:rStyle w:val="Subst"/>
        </w:rPr>
      </w:pPr>
      <w:r>
        <w:rPr>
          <w:rStyle w:val="Subst"/>
        </w:rPr>
        <w:t>Для обеспечения потребностей региона в электроэнергии ПАО «Астраханская энергосбытовая компания» за 1 квартал 2019 года приобрело:</w:t>
      </w:r>
      <w:r>
        <w:rPr>
          <w:rStyle w:val="Subst"/>
        </w:rPr>
        <w:br/>
        <w:t>- с регулируемого сектора ОРЭМ 31,6% от общего электропотребления, для поставки населению и приравненным к нему группам потребителей;</w:t>
      </w:r>
      <w:r>
        <w:rPr>
          <w:rStyle w:val="Subst"/>
        </w:rPr>
        <w:br/>
        <w:t>- со свободного сектора ОРЭМ 67,4% от общего электропотребления для ее поставки прочим потребителям региона;</w:t>
      </w:r>
      <w:r>
        <w:rPr>
          <w:rStyle w:val="Subst"/>
        </w:rPr>
        <w:br/>
        <w:t xml:space="preserve"> - с розничного рынка 1,0% для постав</w:t>
      </w:r>
      <w:r w:rsidR="0097555A">
        <w:rPr>
          <w:rStyle w:val="Subst"/>
        </w:rPr>
        <w:t>ки прочим потребителям региона.</w:t>
      </w:r>
    </w:p>
    <w:p w:rsidR="0097555A" w:rsidRDefault="000F510F" w:rsidP="008C2C56">
      <w:pPr>
        <w:spacing w:before="0" w:after="0"/>
        <w:ind w:firstLine="284"/>
        <w:jc w:val="both"/>
        <w:rPr>
          <w:rStyle w:val="Subst"/>
        </w:rPr>
      </w:pPr>
      <w:r>
        <w:rPr>
          <w:rStyle w:val="Subst"/>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Pr>
          <w:rStyle w:val="Subst"/>
        </w:rPr>
        <w:b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r>
        <w:rPr>
          <w:rStyle w:val="Subst"/>
        </w:rPr>
        <w:br/>
        <w:t>Объем энергии, отпущенной потребителям региона, в целом в 2007 году составлял 3 6</w:t>
      </w:r>
      <w:r w:rsidR="0097555A">
        <w:rPr>
          <w:rStyle w:val="Subst"/>
        </w:rPr>
        <w:t xml:space="preserve">87,1 млн. кВт.ч., в том числе: </w:t>
      </w:r>
    </w:p>
    <w:p w:rsidR="0097555A" w:rsidRDefault="000F510F" w:rsidP="008C2C56">
      <w:pPr>
        <w:spacing w:before="0" w:after="0"/>
        <w:ind w:firstLine="284"/>
        <w:jc w:val="both"/>
        <w:rPr>
          <w:rStyle w:val="Subst"/>
        </w:rPr>
      </w:pPr>
      <w:r>
        <w:rPr>
          <w:rStyle w:val="Subst"/>
        </w:rPr>
        <w:t xml:space="preserve">ПАО «Астраханская энергосбытовая компания» - 2 </w:t>
      </w:r>
      <w:r w:rsidR="0097555A">
        <w:rPr>
          <w:rStyle w:val="Subst"/>
        </w:rPr>
        <w:t xml:space="preserve">772,3 млн. кВт.ч., или 75,2 %, </w:t>
      </w:r>
    </w:p>
    <w:p w:rsidR="0097555A" w:rsidRDefault="000F510F" w:rsidP="008C2C56">
      <w:pPr>
        <w:spacing w:before="0" w:after="0"/>
        <w:ind w:firstLine="284"/>
        <w:jc w:val="both"/>
        <w:rPr>
          <w:rStyle w:val="Subst"/>
        </w:rPr>
      </w:pPr>
      <w:r>
        <w:rPr>
          <w:rStyle w:val="Subst"/>
        </w:rPr>
        <w:t>ООО «Русэнергосбыт»</w:t>
      </w:r>
      <w:r w:rsidR="0097555A">
        <w:rPr>
          <w:rStyle w:val="Subst"/>
        </w:rPr>
        <w:t xml:space="preserve"> 914,8 млн. кВт.ч., или 24,8 %.</w:t>
      </w:r>
    </w:p>
    <w:p w:rsidR="0097555A" w:rsidRDefault="000F510F" w:rsidP="008C2C56">
      <w:pPr>
        <w:spacing w:before="0" w:after="0"/>
        <w:ind w:firstLine="284"/>
        <w:jc w:val="both"/>
        <w:rPr>
          <w:rStyle w:val="Subst"/>
        </w:rPr>
      </w:pPr>
      <w:r>
        <w:rPr>
          <w:rStyle w:val="Subst"/>
        </w:rPr>
        <w:t xml:space="preserve">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w:t>
      </w:r>
      <w:r w:rsidR="0097555A">
        <w:rPr>
          <w:rStyle w:val="Subst"/>
        </w:rPr>
        <w:lastRenderedPageBreak/>
        <w:t>хозяйства.</w:t>
      </w:r>
    </w:p>
    <w:p w:rsidR="0097555A" w:rsidRDefault="000F510F" w:rsidP="008C2C56">
      <w:pPr>
        <w:spacing w:before="0" w:after="0"/>
        <w:ind w:firstLine="284"/>
        <w:jc w:val="both"/>
        <w:rPr>
          <w:rStyle w:val="Subst"/>
        </w:rPr>
      </w:pPr>
      <w:r>
        <w:rPr>
          <w:rStyle w:val="Subst"/>
        </w:rPr>
        <w:t>Однако, с 1 января 2008 года, в процессе реализации электроэнергии потребителям региона стали участвовать две новые сбытовые компании, обладающие ст</w:t>
      </w:r>
      <w:r w:rsidR="0097555A">
        <w:rPr>
          <w:rStyle w:val="Subst"/>
        </w:rPr>
        <w:t>атусом субъекта оптового рынка.</w:t>
      </w:r>
    </w:p>
    <w:p w:rsidR="0097555A" w:rsidRDefault="000F510F" w:rsidP="008C2C56">
      <w:pPr>
        <w:spacing w:before="0" w:after="0"/>
        <w:ind w:firstLine="284"/>
        <w:jc w:val="both"/>
        <w:rPr>
          <w:rStyle w:val="Subst"/>
        </w:rPr>
      </w:pPr>
      <w:r>
        <w:rPr>
          <w:rStyle w:val="Subst"/>
        </w:rPr>
        <w:t>Это – ОАО «ВСК – Энерго», (переименованное впоследствии в «Оборонэнергосбыт»), осуществляющее поставку электроэнергии для нужд</w:t>
      </w:r>
      <w:r w:rsidR="0097555A">
        <w:rPr>
          <w:rStyle w:val="Subst"/>
        </w:rPr>
        <w:t xml:space="preserve"> потребителей Минобороны РФ, и </w:t>
      </w:r>
    </w:p>
    <w:p w:rsidR="0097555A" w:rsidRDefault="000F510F" w:rsidP="008C2C56">
      <w:pPr>
        <w:spacing w:before="0" w:after="0"/>
        <w:ind w:firstLine="284"/>
        <w:jc w:val="both"/>
        <w:rPr>
          <w:rStyle w:val="Subst"/>
        </w:rPr>
      </w:pPr>
      <w:r>
        <w:rPr>
          <w:rStyle w:val="Subst"/>
        </w:rPr>
        <w:t>- ОАО «Межрегионэнергосбыт», которое с 2008 года обеспечивает энергией весь Астраханс</w:t>
      </w:r>
      <w:r w:rsidR="0097555A">
        <w:rPr>
          <w:rStyle w:val="Subst"/>
        </w:rPr>
        <w:t>кий Газоперерабатывающий завод.</w:t>
      </w:r>
    </w:p>
    <w:p w:rsidR="0097555A" w:rsidRDefault="000F510F" w:rsidP="008C2C56">
      <w:pPr>
        <w:spacing w:before="0" w:after="0"/>
        <w:ind w:firstLine="284"/>
        <w:jc w:val="both"/>
        <w:rPr>
          <w:rStyle w:val="Subst"/>
        </w:rPr>
      </w:pPr>
      <w:r>
        <w:rPr>
          <w:rStyle w:val="Subst"/>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w:t>
      </w:r>
      <w:r w:rsidR="0097555A">
        <w:rPr>
          <w:rStyle w:val="Subst"/>
        </w:rPr>
        <w:t>ения в размере 38,7 млн. кВт.ч.</w:t>
      </w:r>
    </w:p>
    <w:p w:rsidR="0097555A" w:rsidRDefault="000F510F" w:rsidP="008C2C56">
      <w:pPr>
        <w:spacing w:before="0" w:after="0"/>
        <w:ind w:firstLine="284"/>
        <w:jc w:val="both"/>
        <w:rPr>
          <w:rStyle w:val="Subst"/>
        </w:rPr>
      </w:pPr>
      <w:r>
        <w:rPr>
          <w:rStyle w:val="Subst"/>
        </w:rPr>
        <w:t>Вторая компания – ОАО «Межрегионэнергосбыт», по указанию руководства ПАО «ГАЗПРОМ», стала поставщиком энергии для «ГПЗ», заменив ООО «Русэнергосбыт».</w:t>
      </w:r>
      <w:r>
        <w:rPr>
          <w:rStyle w:val="Subst"/>
        </w:rPr>
        <w:br/>
        <w:t>С 2015 года в Астраханском регионе осуществляет свою деятельность энергоснабжающая организация ООО «МагнитЭнерго», с 2016 года - ООО «Энергосистема», а с 20</w:t>
      </w:r>
      <w:r w:rsidR="0097555A">
        <w:rPr>
          <w:rStyle w:val="Subst"/>
        </w:rPr>
        <w:t xml:space="preserve">18 года ООО «Трансэнергопром». </w:t>
      </w:r>
    </w:p>
    <w:p w:rsidR="000F510F" w:rsidRDefault="000F510F" w:rsidP="008C2C56">
      <w:pPr>
        <w:spacing w:before="0" w:after="0"/>
        <w:ind w:firstLine="284"/>
        <w:jc w:val="both"/>
      </w:pPr>
      <w:r>
        <w:rPr>
          <w:rStyle w:val="Subst"/>
        </w:rPr>
        <w:t>Таким образом, в результате описанных выше изменений, фактический баланс поставок электрической энергии в 2018 году по Астраханскому региону в целом составил 3 518,7 млн. кВт.ч.</w:t>
      </w:r>
    </w:p>
    <w:p w:rsidR="0097555A" w:rsidRDefault="000F510F" w:rsidP="008C2C56">
      <w:pPr>
        <w:spacing w:before="0" w:after="0"/>
        <w:ind w:firstLine="284"/>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0F510F" w:rsidRDefault="000F510F" w:rsidP="008C2C56">
      <w:pPr>
        <w:spacing w:before="0" w:after="0"/>
        <w:ind w:firstLine="284"/>
        <w:jc w:val="both"/>
      </w:pPr>
      <w:r>
        <w:rPr>
          <w:rStyle w:val="Subst"/>
        </w:rPr>
        <w:t>Негативные факторы: Изменение нормативно-правовой базы в сфере электроэнергетики. Учитывая тот факт, что носит непредсказуемый характер, повлиять на это возможности нет.</w:t>
      </w:r>
    </w:p>
    <w:p w:rsidR="000F510F" w:rsidRDefault="000F510F">
      <w:pPr>
        <w:pStyle w:val="2"/>
      </w:pPr>
      <w:bookmarkStart w:id="36" w:name="_Toc8736381"/>
      <w:r>
        <w:t>3.2.5. Сведения о наличии у эмитента разрешений (лицензий) или допусков к отдельным видам работ</w:t>
      </w:r>
      <w:bookmarkEnd w:id="36"/>
    </w:p>
    <w:p w:rsidR="000F510F" w:rsidRDefault="000F510F" w:rsidP="0097555A">
      <w:pPr>
        <w:spacing w:before="0" w:after="0"/>
        <w:ind w:firstLine="284"/>
        <w:jc w:val="both"/>
      </w:pPr>
      <w:r>
        <w:rPr>
          <w:rStyle w:val="Subst"/>
        </w:rPr>
        <w:t>Эмитент не имеет разрешений (лицензий) сведения которых обязательно указывать в ежеквартальном отчете</w:t>
      </w:r>
    </w:p>
    <w:p w:rsidR="000F510F" w:rsidRDefault="000F510F">
      <w:pPr>
        <w:pStyle w:val="2"/>
      </w:pPr>
      <w:bookmarkStart w:id="37" w:name="_Toc8736382"/>
      <w:r>
        <w:t>3.2.6. Сведения о деятельности отдельных категорий эмитентов</w:t>
      </w:r>
      <w:bookmarkEnd w:id="37"/>
    </w:p>
    <w:p w:rsidR="000F510F" w:rsidRDefault="000F510F" w:rsidP="0097555A">
      <w:pPr>
        <w:spacing w:before="0" w:after="0"/>
        <w:ind w:firstLine="284"/>
        <w:jc w:val="both"/>
        <w:rPr>
          <w:rStyle w:val="Subst"/>
        </w:rPr>
      </w:pPr>
      <w:r>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0F510F" w:rsidRDefault="000F510F">
      <w:pPr>
        <w:pStyle w:val="2"/>
      </w:pPr>
      <w:bookmarkStart w:id="38" w:name="_Toc8736383"/>
      <w:r>
        <w:t>3.2.7. Дополнительные требования к эмитентам, основной деятельностью которых является добыча полезных ископаемых</w:t>
      </w:r>
      <w:bookmarkEnd w:id="38"/>
    </w:p>
    <w:p w:rsidR="000F510F" w:rsidRDefault="000F510F" w:rsidP="0097555A">
      <w:pPr>
        <w:spacing w:before="0" w:after="0"/>
        <w:ind w:firstLine="284"/>
        <w:jc w:val="both"/>
        <w:rPr>
          <w:rStyle w:val="Subst"/>
        </w:rPr>
      </w:pPr>
      <w:r>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0F510F" w:rsidRDefault="000F510F">
      <w:pPr>
        <w:pStyle w:val="2"/>
      </w:pPr>
      <w:bookmarkStart w:id="39" w:name="_Toc8736384"/>
      <w:r>
        <w:t>3.2.8. Дополнительные сведения об эмитентах, основной деятельностью которых является оказание услуг связи</w:t>
      </w:r>
      <w:bookmarkEnd w:id="39"/>
    </w:p>
    <w:p w:rsidR="000F510F" w:rsidRDefault="000F510F">
      <w:pPr>
        <w:ind w:left="200"/>
        <w:rPr>
          <w:rStyle w:val="Subst"/>
        </w:rPr>
      </w:pPr>
      <w:r>
        <w:rPr>
          <w:rStyle w:val="Subst"/>
        </w:rPr>
        <w:t>Основной деятельностью эмитента не является оказание услуг связи</w:t>
      </w:r>
    </w:p>
    <w:p w:rsidR="000F510F" w:rsidRDefault="000F510F">
      <w:pPr>
        <w:pStyle w:val="2"/>
      </w:pPr>
      <w:bookmarkStart w:id="40" w:name="_Toc8736385"/>
      <w:r>
        <w:t>3.3. Планы будущей деятельности эмитента</w:t>
      </w:r>
      <w:bookmarkEnd w:id="40"/>
    </w:p>
    <w:p w:rsidR="0097555A" w:rsidRDefault="000F510F" w:rsidP="0097555A">
      <w:pPr>
        <w:spacing w:before="0" w:after="0"/>
        <w:ind w:firstLine="284"/>
        <w:jc w:val="both"/>
        <w:rPr>
          <w:rStyle w:val="Subst"/>
        </w:rPr>
      </w:pPr>
      <w:r>
        <w:rPr>
          <w:rStyle w:val="Subst"/>
        </w:rPr>
        <w:t>Основными задачами, определенными Советом директоров Общества на 2019 год, являются:</w:t>
      </w:r>
      <w:r>
        <w:rPr>
          <w:rStyle w:val="Subst"/>
        </w:rPr>
        <w:br/>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r>
        <w:rPr>
          <w:rStyle w:val="Subst"/>
        </w:rPr>
        <w:br/>
        <w:t>- укрепление и долгосрочное расширение бизнеса с увеличением объема и рентабельности продаж;</w:t>
      </w:r>
      <w:r>
        <w:rPr>
          <w:rStyle w:val="Subst"/>
        </w:rPr>
        <w:br/>
        <w:t>- повышение эффективности энергосбытовой деятельности, направленной на сохранение и расширение клиентской базы потребителей;</w:t>
      </w:r>
      <w:r>
        <w:rPr>
          <w:rStyle w:val="Subst"/>
        </w:rPr>
        <w:br/>
        <w:t>- обеспечение надежного энергоснабжения потребителей, достижение запланированного объема полезного отпуска, соответствующего параметрам баланса, утвержденного ФАС РФ на 2019 год;</w:t>
      </w:r>
      <w:r>
        <w:rPr>
          <w:rStyle w:val="Subst"/>
        </w:rPr>
        <w:br/>
        <w:t>- усиление платежной дисциплины;</w:t>
      </w:r>
      <w:r>
        <w:rPr>
          <w:rStyle w:val="Subst"/>
        </w:rPr>
        <w:br/>
        <w:t>- сохранение положительной динамики соотношения собственных и заемных средств;</w:t>
      </w:r>
      <w:r>
        <w:rPr>
          <w:rStyle w:val="Subst"/>
        </w:rPr>
        <w:br/>
        <w:t>- обеспечение роста рыночной стоимости компании, доходов акционеров и повышения л</w:t>
      </w:r>
      <w:r w:rsidR="0097555A">
        <w:rPr>
          <w:rStyle w:val="Subst"/>
        </w:rPr>
        <w:t>иквидности акций.</w:t>
      </w:r>
    </w:p>
    <w:p w:rsidR="0097555A" w:rsidRDefault="000F510F" w:rsidP="0097555A">
      <w:pPr>
        <w:spacing w:before="0" w:after="0"/>
        <w:ind w:firstLine="284"/>
        <w:jc w:val="both"/>
        <w:rPr>
          <w:rStyle w:val="Subst"/>
        </w:rPr>
      </w:pPr>
      <w:r>
        <w:rPr>
          <w:rStyle w:val="Subst"/>
        </w:rPr>
        <w:t>В рамках реализации поставленных задач, в течение 2019 года намечено осуществить ряд организационных и технических мероприятий, которые направлены на дальнейшее развитие энергосбытовой и укрепление финансово - экономической деятельности Общества:</w:t>
      </w:r>
      <w:r>
        <w:rPr>
          <w:rStyle w:val="Subst"/>
        </w:rPr>
        <w:br/>
        <w:t>- организацию постоянного прогнозирования и анализа целесообразности состава, объемов и стоимости затрат, а также оптимизации расходов по всем направлениям производственной деятельности;</w:t>
      </w:r>
      <w:r>
        <w:rPr>
          <w:rStyle w:val="Subst"/>
        </w:rPr>
        <w:br/>
        <w:t xml:space="preserve">- обеспечение своевременной и качественной подготовки документов к защите сбытовой надбавки  </w:t>
      </w:r>
      <w:r>
        <w:rPr>
          <w:rStyle w:val="Subst"/>
        </w:rPr>
        <w:lastRenderedPageBreak/>
        <w:t>для потребителей группы «Население и приравненных к населению» на 2019 год, с учетом наиболее полного включения в НВВ собственных затрат Общества, а также выпадающих расходов предшествующих периодов;</w:t>
      </w:r>
      <w:r>
        <w:rPr>
          <w:rStyle w:val="Subst"/>
        </w:rPr>
        <w:br/>
        <w:t>- обеспечение стабильной работы специальной программы эффективного прогнозирования и планирования закупки на ОРЭМ электроэнергии, в объемах, необходимых для обеспечения потребителей региона;</w:t>
      </w:r>
      <w:r>
        <w:rPr>
          <w:rStyle w:val="Subst"/>
        </w:rPr>
        <w:br/>
        <w:t>- организацию постоянной работы по совершенствованию программного обеспечения и дальнейшего развития систем АСКУЭ, на базе современ</w:t>
      </w:r>
      <w:r w:rsidR="0097555A">
        <w:rPr>
          <w:rStyle w:val="Subst"/>
        </w:rPr>
        <w:t>ных технологий и средств связи.</w:t>
      </w:r>
    </w:p>
    <w:p w:rsidR="0097555A" w:rsidRDefault="000F510F" w:rsidP="0097555A">
      <w:pPr>
        <w:spacing w:before="0" w:after="0"/>
        <w:ind w:firstLine="284"/>
        <w:jc w:val="both"/>
        <w:rPr>
          <w:rStyle w:val="Subst"/>
        </w:rPr>
      </w:pPr>
      <w:r>
        <w:rPr>
          <w:rStyle w:val="Subst"/>
        </w:rPr>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w:t>
      </w:r>
      <w:r w:rsidR="0097555A">
        <w:rPr>
          <w:rStyle w:val="Subst"/>
        </w:rPr>
        <w:t>их лиц.</w:t>
      </w:r>
    </w:p>
    <w:p w:rsidR="000F510F" w:rsidRDefault="000F510F" w:rsidP="0097555A">
      <w:pPr>
        <w:spacing w:before="0" w:after="0"/>
        <w:ind w:firstLine="284"/>
        <w:jc w:val="both"/>
      </w:pPr>
      <w:r>
        <w:rPr>
          <w:rStyle w:val="Subst"/>
        </w:rPr>
        <w:t>Целенаправленная работа по реализации намеченных мероприятий позволит коллективу добиться выполнения ключевых показателей эффективности и получения максимальной прибыли Общества по итогам работы в 2019 году.</w:t>
      </w:r>
    </w:p>
    <w:p w:rsidR="000F510F" w:rsidRDefault="000F510F">
      <w:pPr>
        <w:pStyle w:val="2"/>
      </w:pPr>
      <w:bookmarkStart w:id="41" w:name="_Toc8736386"/>
      <w:r>
        <w:t>3.4. Участие эмитента в банковских группах, банковских холдингах, холдингах и ассоциациях</w:t>
      </w:r>
      <w:bookmarkEnd w:id="41"/>
    </w:p>
    <w:p w:rsidR="000F510F" w:rsidRDefault="000F510F" w:rsidP="0097555A">
      <w:pPr>
        <w:spacing w:before="0" w:after="0"/>
        <w:ind w:left="198" w:firstLine="86"/>
      </w:pPr>
      <w:r>
        <w:rPr>
          <w:rStyle w:val="Subst"/>
        </w:rPr>
        <w:t>Эмитент не участвует в банковских группах, банковских холдингах, холдингах и ассоциациях</w:t>
      </w:r>
    </w:p>
    <w:p w:rsidR="000F510F" w:rsidRDefault="000F510F">
      <w:pPr>
        <w:pStyle w:val="2"/>
      </w:pPr>
      <w:bookmarkStart w:id="42" w:name="_Toc8736387"/>
      <w:r>
        <w:t>3.5. Подконтрольные эмитенту организации, имеющие для него существенное значение</w:t>
      </w:r>
      <w:bookmarkEnd w:id="42"/>
    </w:p>
    <w:p w:rsidR="000F510F" w:rsidRDefault="000F510F" w:rsidP="0097555A">
      <w:pPr>
        <w:spacing w:before="0" w:after="0"/>
        <w:ind w:left="198" w:firstLine="86"/>
      </w:pPr>
      <w:r>
        <w:rPr>
          <w:rStyle w:val="Subst"/>
        </w:rPr>
        <w:t>Эмитент не имеет подконтрольных организаций, имеющих для него существенное значение</w:t>
      </w:r>
    </w:p>
    <w:p w:rsidR="000F510F" w:rsidRDefault="000F510F">
      <w:pPr>
        <w:pStyle w:val="2"/>
      </w:pPr>
      <w:bookmarkStart w:id="43" w:name="_Toc8736388"/>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3"/>
    </w:p>
    <w:p w:rsidR="000F510F" w:rsidRDefault="000F510F">
      <w:pPr>
        <w:pStyle w:val="SubHeading"/>
        <w:ind w:left="200"/>
      </w:pPr>
      <w:r>
        <w:t>На 31.12.2018 г.</w:t>
      </w:r>
    </w:p>
    <w:p w:rsidR="000F510F" w:rsidRDefault="000F510F" w:rsidP="0097555A">
      <w:pPr>
        <w:ind w:left="400"/>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Сумма начисленной амортизации</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Здания</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16 568 984</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26 802 856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22 341 918</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2 674 560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2 238 152</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Прочие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4 885 327</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4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4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4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ИТОГО</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75 869 608</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46 034 381</w:t>
            </w:r>
          </w:p>
        </w:tc>
      </w:tr>
    </w:tbl>
    <w:p w:rsidR="000F510F" w:rsidRDefault="000F510F"/>
    <w:p w:rsidR="0097555A" w:rsidRDefault="000F510F" w:rsidP="0097555A">
      <w:pPr>
        <w:spacing w:before="0" w:after="0"/>
        <w:ind w:firstLine="284"/>
        <w:jc w:val="both"/>
      </w:pPr>
      <w:r>
        <w:t>Сведения о способах начисления амортизационных отчислений по группам объектов основных средств:</w:t>
      </w:r>
    </w:p>
    <w:p w:rsidR="000F510F" w:rsidRDefault="000F510F" w:rsidP="0097555A">
      <w:pPr>
        <w:spacing w:before="0" w:after="0"/>
        <w:ind w:firstLine="284"/>
        <w:jc w:val="both"/>
      </w:pP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0F510F" w:rsidRDefault="000F510F" w:rsidP="0097555A">
      <w:pPr>
        <w:spacing w:before="0" w:after="0"/>
        <w:ind w:firstLine="284"/>
        <w:jc w:val="both"/>
      </w:pPr>
      <w:r>
        <w:t>Отчетная дата:</w:t>
      </w:r>
      <w:r>
        <w:rPr>
          <w:rStyle w:val="Subst"/>
        </w:rPr>
        <w:t xml:space="preserve"> 31.12.2018</w:t>
      </w:r>
    </w:p>
    <w:p w:rsidR="000F510F" w:rsidRDefault="000F510F">
      <w:pPr>
        <w:pStyle w:val="SubHeading"/>
        <w:ind w:left="200"/>
      </w:pPr>
      <w:r>
        <w:t>На 31.03.2019 г.</w:t>
      </w:r>
    </w:p>
    <w:p w:rsidR="000F510F" w:rsidRDefault="000F510F" w:rsidP="0097555A">
      <w:pPr>
        <w:ind w:left="400"/>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Сумма начисленной амортизации</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lastRenderedPageBreak/>
              <w:t>Здания</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16 825 555</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26 802 856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23 167 296</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2 674 560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2 323 140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Прочие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5 094 965</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ИТОГО</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75 869 608</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47 410 956</w:t>
            </w:r>
          </w:p>
        </w:tc>
      </w:tr>
    </w:tbl>
    <w:p w:rsidR="000F510F" w:rsidRDefault="000F510F"/>
    <w:p w:rsidR="0097555A" w:rsidRDefault="000F510F" w:rsidP="0097555A">
      <w:pPr>
        <w:spacing w:before="0" w:after="0"/>
        <w:ind w:firstLine="284"/>
        <w:jc w:val="both"/>
      </w:pPr>
      <w:r>
        <w:t>Сведения о способах начисления амортизационных отчислений по группам объектов основных средств:</w:t>
      </w:r>
    </w:p>
    <w:p w:rsidR="000F510F" w:rsidRDefault="000F510F" w:rsidP="0097555A">
      <w:pPr>
        <w:spacing w:before="0" w:after="0"/>
        <w:ind w:firstLine="284"/>
        <w:jc w:val="both"/>
      </w:pP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0F510F" w:rsidRDefault="000F510F" w:rsidP="0097555A">
      <w:pPr>
        <w:spacing w:before="0" w:after="0"/>
        <w:ind w:firstLine="284"/>
        <w:jc w:val="both"/>
      </w:pPr>
      <w:r>
        <w:t>Отчетная дата:</w:t>
      </w:r>
      <w:r>
        <w:rPr>
          <w:rStyle w:val="Subst"/>
        </w:rPr>
        <w:t xml:space="preserve"> 31.03.2019</w:t>
      </w:r>
    </w:p>
    <w:p w:rsidR="000F510F" w:rsidRDefault="000F510F" w:rsidP="0097555A">
      <w:pPr>
        <w:spacing w:before="0" w:after="0"/>
        <w:ind w:firstLine="284"/>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0F510F" w:rsidRDefault="000F510F" w:rsidP="0097555A">
      <w:pPr>
        <w:spacing w:before="0" w:after="0"/>
        <w:ind w:firstLine="284"/>
        <w:jc w:val="both"/>
      </w:pPr>
      <w:r>
        <w:rPr>
          <w:rStyle w:val="Subst"/>
        </w:rPr>
        <w:t>Переоценка основных средств за указанный период не проводилась</w:t>
      </w:r>
    </w:p>
    <w:p w:rsidR="0097555A" w:rsidRDefault="000F510F" w:rsidP="0097555A">
      <w:pPr>
        <w:spacing w:before="0" w:after="0"/>
        <w:ind w:firstLine="284"/>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0F510F" w:rsidRDefault="000F510F" w:rsidP="0097555A">
      <w:pPr>
        <w:spacing w:before="0" w:after="0"/>
        <w:ind w:firstLine="284"/>
        <w:jc w:val="both"/>
      </w:pP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0F510F" w:rsidRDefault="000F510F">
      <w:pPr>
        <w:pStyle w:val="1"/>
      </w:pPr>
      <w:bookmarkStart w:id="44" w:name="_Toc8736389"/>
      <w:r>
        <w:t>Раздел IV. Сведения о финансово-хозяйственной деятельности эмитента</w:t>
      </w:r>
      <w:bookmarkEnd w:id="44"/>
    </w:p>
    <w:p w:rsidR="000F510F" w:rsidRDefault="000F510F">
      <w:pPr>
        <w:pStyle w:val="2"/>
      </w:pPr>
      <w:bookmarkStart w:id="45" w:name="_Toc8736390"/>
      <w:r>
        <w:t>4.1. Результаты финансово-хозяйственной деятельности эмитента</w:t>
      </w:r>
      <w:bookmarkEnd w:id="45"/>
    </w:p>
    <w:p w:rsidR="000F510F" w:rsidRDefault="000F510F" w:rsidP="0097555A">
      <w:pPr>
        <w:pStyle w:val="SubHeading"/>
        <w:spacing w:after="0"/>
        <w:ind w:firstLine="284"/>
        <w:jc w:val="both"/>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0F510F" w:rsidRDefault="000F510F" w:rsidP="0097555A">
      <w:pPr>
        <w:spacing w:after="0"/>
        <w:ind w:firstLine="284"/>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0F510F" w:rsidRDefault="000F510F" w:rsidP="0097555A">
      <w:pPr>
        <w:spacing w:after="0"/>
        <w:ind w:firstLine="284"/>
        <w:jc w:val="both"/>
      </w:pPr>
      <w:r>
        <w:t>Единица измерения для суммы непокрытого убытка:</w:t>
      </w:r>
      <w:r>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2017</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0.34</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0.87</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3.11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2.78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1.06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2.42</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110.81</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82.3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2018, 3 мес.</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0.42</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0.92</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0.73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0.06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0.3</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6.23</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9.76</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lastRenderedPageBreak/>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rsidP="0097555A">
      <w:pPr>
        <w:spacing w:before="0" w:after="0"/>
        <w:ind w:firstLine="284"/>
        <w:jc w:val="both"/>
      </w:pPr>
      <w:r>
        <w:rPr>
          <w:rStyle w:val="Subst"/>
        </w:rPr>
        <w:t>Все показатели рассчитаны на основе рекомендуемых методик расчетов</w:t>
      </w:r>
    </w:p>
    <w:p w:rsidR="0097555A" w:rsidRDefault="000F510F" w:rsidP="0097555A">
      <w:pPr>
        <w:spacing w:before="0" w:after="0"/>
        <w:ind w:firstLine="284"/>
        <w:jc w:val="both"/>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97555A" w:rsidRDefault="000F510F" w:rsidP="0097555A">
      <w:pPr>
        <w:spacing w:before="0" w:after="0"/>
        <w:ind w:firstLine="284"/>
        <w:jc w:val="both"/>
        <w:rPr>
          <w:rStyle w:val="Subst"/>
        </w:rPr>
      </w:pPr>
      <w:r>
        <w:rPr>
          <w:rStyle w:val="Subst"/>
        </w:rPr>
        <w:t>Сравнительный анализ результатов финансово-хозяйственной деятельности Общества за 2018 год по сравнению с 2017 годом показывает отклонения экономических показателей. Сравнительный анализ результатов финансово-хозяйственной деятельности Общества за 1 квартал 2019 год по сравнению с 1 кварталом 2018 годом показывает измене</w:t>
      </w:r>
      <w:r w:rsidR="0097555A">
        <w:rPr>
          <w:rStyle w:val="Subst"/>
        </w:rPr>
        <w:t xml:space="preserve">ние экономических показателей. </w:t>
      </w:r>
    </w:p>
    <w:p w:rsidR="0097555A" w:rsidRDefault="000F510F" w:rsidP="0097555A">
      <w:pPr>
        <w:spacing w:before="0" w:after="0"/>
        <w:ind w:firstLine="284"/>
        <w:jc w:val="both"/>
        <w:rPr>
          <w:rStyle w:val="Subst"/>
        </w:rPr>
      </w:pPr>
      <w:r>
        <w:rPr>
          <w:rStyle w:val="Subst"/>
        </w:rPr>
        <w:t>Факторы, оказавшие влияние на изменение размера выручки от продажи эмитентом товаров, продукции, работ, услуг и прибыли (убытков) эми</w:t>
      </w:r>
      <w:r w:rsidR="0097555A">
        <w:rPr>
          <w:rStyle w:val="Subst"/>
        </w:rPr>
        <w:t>тента от основной деятельности:</w:t>
      </w:r>
    </w:p>
    <w:p w:rsidR="0097555A" w:rsidRDefault="000F510F" w:rsidP="0097555A">
      <w:pPr>
        <w:spacing w:before="0" w:after="0"/>
        <w:ind w:firstLine="284"/>
        <w:jc w:val="both"/>
        <w:rPr>
          <w:rStyle w:val="Subst"/>
        </w:rPr>
      </w:pPr>
      <w:r>
        <w:rPr>
          <w:rStyle w:val="Subst"/>
        </w:rPr>
        <w:t>Очевидно, что высокий уровень инфляции, изменение курсов валют и процентных ставок обслуживания займов, оказывают постоянное воздействие</w:t>
      </w:r>
      <w:r w:rsidR="0097555A">
        <w:rPr>
          <w:rStyle w:val="Subst"/>
        </w:rPr>
        <w:t xml:space="preserve"> на уровень фактических затрат.</w:t>
      </w:r>
    </w:p>
    <w:p w:rsidR="0097555A" w:rsidRDefault="000F510F" w:rsidP="0097555A">
      <w:pPr>
        <w:spacing w:before="0" w:after="0"/>
        <w:ind w:firstLine="284"/>
        <w:jc w:val="both"/>
        <w:rPr>
          <w:rStyle w:val="Subst"/>
        </w:rPr>
      </w:pPr>
      <w:r>
        <w:rPr>
          <w:rStyle w:val="Subst"/>
        </w:rPr>
        <w:t>Повышение затрат – это прямое снижение прибыли Общества и, как следствие, сн</w:t>
      </w:r>
      <w:r w:rsidR="0097555A">
        <w:rPr>
          <w:rStyle w:val="Subst"/>
        </w:rPr>
        <w:t>ижение доходности ценных бумаг.</w:t>
      </w:r>
    </w:p>
    <w:p w:rsidR="0097555A" w:rsidRDefault="000F510F" w:rsidP="0097555A">
      <w:pPr>
        <w:spacing w:before="0" w:after="0"/>
        <w:ind w:firstLine="284"/>
        <w:jc w:val="both"/>
        <w:rPr>
          <w:rStyle w:val="Subst"/>
        </w:rPr>
      </w:pPr>
      <w:r>
        <w:rPr>
          <w:rStyle w:val="Subst"/>
        </w:rPr>
        <w:t xml:space="preserve">Однако, наиболее существенное влияние на результат экономической деятельности Общества оказывают факторы, подробно описанные в разделе 2.4.7., это:  </w:t>
      </w:r>
      <w:r>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Pr>
          <w:rStyle w:val="Subst"/>
        </w:rPr>
        <w:br/>
        <w:t>- Угроза надежности энергоснабжения региона, в результате тарифного регулирования Общества.</w:t>
      </w:r>
      <w:r>
        <w:rPr>
          <w:rStyle w:val="Subst"/>
        </w:rPr>
        <w:br/>
        <w:t>- Сокращение клиентской базы за счет ухода крупных и средних промышленных потребителей региона к конкурен</w:t>
      </w:r>
      <w:r w:rsidR="0097555A">
        <w:rPr>
          <w:rStyle w:val="Subst"/>
        </w:rPr>
        <w:t xml:space="preserve">тным энергосбытовым компаниям. </w:t>
      </w:r>
    </w:p>
    <w:p w:rsidR="0097555A" w:rsidRDefault="000F510F" w:rsidP="0097555A">
      <w:pPr>
        <w:spacing w:before="0" w:after="0"/>
        <w:ind w:firstLine="284"/>
        <w:jc w:val="both"/>
        <w:rPr>
          <w:rStyle w:val="Subst"/>
        </w:rPr>
      </w:pPr>
      <w:r>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97555A">
        <w:rPr>
          <w:rStyle w:val="Subst"/>
        </w:rPr>
        <w:t xml:space="preserve">йствиями менеджмента Общества. </w:t>
      </w:r>
    </w:p>
    <w:p w:rsidR="000F510F" w:rsidRDefault="000F510F" w:rsidP="0097555A">
      <w:pPr>
        <w:spacing w:before="0" w:after="0"/>
        <w:ind w:firstLine="284"/>
        <w:jc w:val="both"/>
      </w:pPr>
      <w:r>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0F510F" w:rsidRDefault="000F510F" w:rsidP="0097555A">
      <w:pPr>
        <w:spacing w:before="0" w:after="0"/>
        <w:ind w:firstLine="284"/>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0F510F" w:rsidRDefault="000F510F" w:rsidP="0097555A">
      <w:pPr>
        <w:spacing w:before="0" w:after="0"/>
        <w:ind w:firstLine="284"/>
        <w:jc w:val="both"/>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0F510F" w:rsidRDefault="000F510F">
      <w:pPr>
        <w:pStyle w:val="2"/>
      </w:pPr>
      <w:bookmarkStart w:id="46" w:name="_Toc8736391"/>
      <w:r>
        <w:t>4.2. Ликвидность эмитента, достаточность капитала и оборотных средств</w:t>
      </w:r>
      <w:bookmarkEnd w:id="46"/>
    </w:p>
    <w:p w:rsidR="000F510F" w:rsidRDefault="000F510F" w:rsidP="0097555A">
      <w:pPr>
        <w:pStyle w:val="SubHeading"/>
        <w:spacing w:after="0"/>
        <w:ind w:firstLine="284"/>
        <w:jc w:val="both"/>
      </w:pPr>
      <w:r>
        <w:t>Динамика показателей, характеризующих ликвидность эмитента, рассчитанных на основе данных бухгалтерской (финансовой) отчетности</w:t>
      </w:r>
    </w:p>
    <w:p w:rsidR="000F510F" w:rsidRDefault="000F510F" w:rsidP="0097555A">
      <w:pPr>
        <w:spacing w:after="0"/>
        <w:ind w:firstLine="284"/>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0F510F" w:rsidRDefault="000F510F" w:rsidP="0097555A">
      <w:pPr>
        <w:spacing w:after="0"/>
        <w:ind w:firstLine="284"/>
        <w:jc w:val="both"/>
      </w:pPr>
      <w:r>
        <w:t>Единица измерения для показателя 'чистый оборотный капитал':</w:t>
      </w:r>
      <w:r>
        <w:rPr>
          <w:rStyle w:val="Subst"/>
        </w:rPr>
        <w:t xml:space="preserve"> тыс. руб.</w:t>
      </w:r>
    </w:p>
    <w:p w:rsidR="000F510F" w:rsidRDefault="000F510F">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2017</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-128 372</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-12 957</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0.96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0.95</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0.99</w:t>
            </w:r>
          </w:p>
        </w:tc>
      </w:tr>
    </w:tbl>
    <w:p w:rsidR="0097555A" w:rsidRDefault="0097555A">
      <w:pPr>
        <w:pStyle w:val="ThinDelim"/>
      </w:pPr>
    </w:p>
    <w:tbl>
      <w:tblPr>
        <w:tblW w:w="0" w:type="auto"/>
        <w:tblLayout w:type="fixed"/>
        <w:tblCellMar>
          <w:left w:w="72" w:type="dxa"/>
          <w:right w:w="72" w:type="dxa"/>
        </w:tblCellMar>
        <w:tblLook w:val="0000"/>
      </w:tblPr>
      <w:tblGrid>
        <w:gridCol w:w="5572"/>
        <w:gridCol w:w="1820"/>
        <w:gridCol w:w="186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F510F" w:rsidRDefault="000F510F">
            <w:pPr>
              <w:jc w:val="center"/>
            </w:pPr>
            <w:r>
              <w:t>2018, 3 мес.</w:t>
            </w:r>
          </w:p>
        </w:tc>
        <w:tc>
          <w:tcPr>
            <w:tcW w:w="186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-124 442</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6 990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0F510F" w:rsidRDefault="000F510F">
            <w:pPr>
              <w:jc w:val="right"/>
            </w:pPr>
            <w:r>
              <w:t>0.96</w:t>
            </w:r>
          </w:p>
        </w:tc>
        <w:tc>
          <w:tcPr>
            <w:tcW w:w="1860" w:type="dxa"/>
            <w:tcBorders>
              <w:top w:val="single" w:sz="6" w:space="0" w:color="auto"/>
              <w:left w:val="single" w:sz="6" w:space="0" w:color="auto"/>
              <w:bottom w:val="single" w:sz="6" w:space="0" w:color="auto"/>
              <w:right w:val="double" w:sz="6" w:space="0" w:color="auto"/>
            </w:tcBorders>
          </w:tcPr>
          <w:p w:rsidR="000F510F" w:rsidRDefault="000F510F">
            <w:pPr>
              <w:jc w:val="right"/>
            </w:pPr>
            <w:r>
              <w:t>1</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0F510F" w:rsidRDefault="000F510F">
            <w:pPr>
              <w:jc w:val="right"/>
            </w:pPr>
            <w:r>
              <w:t>0.95</w:t>
            </w:r>
          </w:p>
        </w:tc>
        <w:tc>
          <w:tcPr>
            <w:tcW w:w="1860" w:type="dxa"/>
            <w:tcBorders>
              <w:top w:val="single" w:sz="6" w:space="0" w:color="auto"/>
              <w:left w:val="single" w:sz="6" w:space="0" w:color="auto"/>
              <w:bottom w:val="double" w:sz="6" w:space="0" w:color="auto"/>
              <w:right w:val="double" w:sz="6" w:space="0" w:color="auto"/>
            </w:tcBorders>
          </w:tcPr>
          <w:p w:rsidR="000F510F" w:rsidRDefault="000F510F">
            <w:pPr>
              <w:jc w:val="right"/>
            </w:pPr>
            <w:r>
              <w:t>1</w:t>
            </w:r>
          </w:p>
        </w:tc>
      </w:tr>
    </w:tbl>
    <w:p w:rsidR="000F510F" w:rsidRDefault="000F510F" w:rsidP="0097555A">
      <w:pPr>
        <w:spacing w:before="0" w:after="0"/>
        <w:ind w:firstLine="284"/>
        <w:jc w:val="both"/>
      </w:pPr>
      <w:r>
        <w:lastRenderedPageBreak/>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0F510F" w:rsidRDefault="000F510F" w:rsidP="0097555A">
      <w:pPr>
        <w:spacing w:before="0" w:after="0"/>
        <w:ind w:firstLine="284"/>
        <w:jc w:val="both"/>
      </w:pPr>
      <w:r>
        <w:t>Все показатели рассчитаны на основе рекомендуемых методик расчетов:</w:t>
      </w:r>
      <w:r>
        <w:rPr>
          <w:rStyle w:val="Subst"/>
        </w:rPr>
        <w:t xml:space="preserve"> Да</w:t>
      </w:r>
    </w:p>
    <w:p w:rsidR="0097555A" w:rsidRDefault="000F510F" w:rsidP="0097555A">
      <w:pPr>
        <w:spacing w:before="0" w:after="0"/>
        <w:ind w:firstLine="284"/>
        <w:jc w:val="both"/>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97555A" w:rsidRDefault="000F510F" w:rsidP="0097555A">
      <w:pPr>
        <w:spacing w:before="0" w:after="0"/>
        <w:ind w:firstLine="284"/>
        <w:jc w:val="both"/>
        <w:rPr>
          <w:rStyle w:val="Subst"/>
        </w:rPr>
      </w:pPr>
      <w:r>
        <w:rPr>
          <w:rStyle w:val="Subst"/>
        </w:rPr>
        <w:t>Анализ ликвидности Общества, достаточности капитала и оборотных средств, отраженных в представленной таблице, указывает на изменения всех представленных показате</w:t>
      </w:r>
      <w:r w:rsidR="0097555A">
        <w:rPr>
          <w:rStyle w:val="Subst"/>
        </w:rPr>
        <w:t xml:space="preserve">лей в рассматриваемом периоде. </w:t>
      </w:r>
    </w:p>
    <w:p w:rsidR="0097555A" w:rsidRDefault="000F510F" w:rsidP="0097555A">
      <w:pPr>
        <w:spacing w:before="0" w:after="0"/>
        <w:ind w:firstLine="284"/>
        <w:jc w:val="both"/>
        <w:rPr>
          <w:rStyle w:val="Subst"/>
        </w:rPr>
      </w:pPr>
      <w:r>
        <w:rPr>
          <w:rStyle w:val="Subst"/>
        </w:rPr>
        <w:t xml:space="preserve">Собственные оборотные средства Общества, рассчитаны исходя из разницы объема собственного капитала и стоимости основных средств за 2017 – 2018 годы увеличились, фактором оказавшим влияние на увеличение данного показателя является получение по итогам деятельности за 2018 год  чистой прибыли в сумме 94,04 млн.руб.  </w:t>
      </w:r>
      <w:r>
        <w:rPr>
          <w:rStyle w:val="Subst"/>
        </w:rPr>
        <w:br/>
        <w:t>Коэффициенты текущей и быстрой ликвидности в 2018 году по отношению к 2017 году фактически не изменились. Несмотря на то, что величина дебиторской задолженности в рассматриваемом периоде увеличилась по</w:t>
      </w:r>
      <w:r w:rsidR="0097555A">
        <w:rPr>
          <w:rStyle w:val="Subst"/>
        </w:rPr>
        <w:t xml:space="preserve"> сравнению с предыдущим годом. </w:t>
      </w:r>
    </w:p>
    <w:p w:rsidR="0097555A" w:rsidRDefault="000F510F" w:rsidP="0097555A">
      <w:pPr>
        <w:spacing w:before="0" w:after="0"/>
        <w:ind w:firstLine="284"/>
        <w:jc w:val="both"/>
        <w:rPr>
          <w:rStyle w:val="Subst"/>
        </w:rPr>
      </w:pPr>
      <w:r>
        <w:rPr>
          <w:rStyle w:val="Subst"/>
        </w:rPr>
        <w:t xml:space="preserve">Отсутствие возможности взыскать часть дебиторской задолженности с потребителей розничного рынка привело к тому, что Общество вынуждено, для стабильной работы в качестве покупателя электроэнергии и мощности с ОРЭМ, привлекать заемные средства. В результате Общество вынуждено финансировать часть потребителей дебиторов, относящихся к отраслевым группам «ЖКХ», «Население» и «Бюджетные потребители», за счет привлеченных средств. </w:t>
      </w:r>
    </w:p>
    <w:p w:rsidR="000F510F" w:rsidRDefault="000F510F" w:rsidP="0097555A">
      <w:pPr>
        <w:spacing w:before="0" w:after="0"/>
        <w:ind w:firstLine="284"/>
        <w:jc w:val="both"/>
      </w:pPr>
      <w:r>
        <w:rPr>
          <w:rStyle w:val="Subst"/>
        </w:rPr>
        <w:t>Собственные оборотные средства Общества, рассчитаны исходя из разницы объема собственного капитала и стоимости основных средств за 1 кв. 2018г. по отношению к 1 кв. 2019г., указывает на незначительные изменения всех представленных показателей в рассматриваемом периоде.</w:t>
      </w:r>
    </w:p>
    <w:p w:rsidR="000F510F" w:rsidRDefault="000F510F" w:rsidP="0097555A">
      <w:pPr>
        <w:spacing w:before="0" w:after="0"/>
        <w:ind w:firstLine="284"/>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0F510F" w:rsidRDefault="000F510F" w:rsidP="0097555A">
      <w:pPr>
        <w:spacing w:before="0" w:after="0"/>
        <w:ind w:firstLine="284"/>
        <w:jc w:val="both"/>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0F510F" w:rsidRDefault="000F510F">
      <w:pPr>
        <w:pStyle w:val="2"/>
      </w:pPr>
      <w:bookmarkStart w:id="47" w:name="_Toc8736392"/>
      <w:r>
        <w:t>4.3. Финансовые вложения эмитента</w:t>
      </w:r>
      <w:bookmarkEnd w:id="47"/>
    </w:p>
    <w:p w:rsidR="0097555A" w:rsidRDefault="0097555A" w:rsidP="0097555A">
      <w:pPr>
        <w:pStyle w:val="SubHeading"/>
        <w:spacing w:before="0" w:after="0"/>
        <w:ind w:firstLine="284"/>
        <w:jc w:val="both"/>
      </w:pPr>
    </w:p>
    <w:p w:rsidR="000F510F" w:rsidRDefault="000F510F" w:rsidP="0097555A">
      <w:pPr>
        <w:pStyle w:val="SubHeading"/>
        <w:spacing w:before="0" w:after="0"/>
        <w:ind w:firstLine="284"/>
        <w:jc w:val="both"/>
      </w:pPr>
      <w:r>
        <w:t>На 31.12.2018 г.</w:t>
      </w:r>
    </w:p>
    <w:p w:rsidR="000F510F" w:rsidRDefault="000F510F" w:rsidP="0097555A">
      <w:pPr>
        <w:spacing w:before="0" w:after="0"/>
        <w:ind w:firstLine="284"/>
        <w:jc w:val="both"/>
      </w:pPr>
      <w:r>
        <w:rPr>
          <w:rStyle w:val="Subst"/>
        </w:rPr>
        <w:t>Финансовых вложений, составляющих 5 и более процентов всех финансовых вложений, нет</w:t>
      </w:r>
    </w:p>
    <w:p w:rsidR="0097555A" w:rsidRDefault="000F510F" w:rsidP="0097555A">
      <w:pPr>
        <w:spacing w:before="0" w:after="0"/>
        <w:ind w:firstLine="284"/>
        <w:jc w:val="both"/>
      </w:pPr>
      <w:r>
        <w:t>Информация о величине потенциальных убытков, связанных с банкротством организаций (предприятий), в которые были произведены инвестиции, по каж</w:t>
      </w:r>
      <w:r w:rsidR="0097555A">
        <w:t>дому виду указанных инвестиций:</w:t>
      </w:r>
    </w:p>
    <w:p w:rsidR="0097555A" w:rsidRPr="0097555A" w:rsidRDefault="0097555A" w:rsidP="0097555A">
      <w:pPr>
        <w:spacing w:before="0" w:after="0"/>
        <w:ind w:firstLine="284"/>
        <w:jc w:val="both"/>
        <w:rPr>
          <w:b/>
        </w:rPr>
      </w:pPr>
      <w:r w:rsidRPr="0097555A">
        <w:rPr>
          <w:b/>
        </w:rPr>
        <w:t>-</w:t>
      </w:r>
    </w:p>
    <w:p w:rsidR="000F510F" w:rsidRDefault="000F510F" w:rsidP="0097555A">
      <w:pPr>
        <w:spacing w:before="0" w:after="0"/>
        <w:ind w:firstLine="284"/>
        <w:jc w:val="both"/>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0F510F" w:rsidRDefault="0097555A" w:rsidP="0097555A">
      <w:pPr>
        <w:pStyle w:val="ThinDelim"/>
        <w:ind w:firstLine="284"/>
        <w:jc w:val="both"/>
      </w:pPr>
      <w:r>
        <w:t>-</w:t>
      </w:r>
    </w:p>
    <w:p w:rsidR="0097555A" w:rsidRDefault="000F510F" w:rsidP="0097555A">
      <w:pPr>
        <w:spacing w:before="0" w:after="0"/>
        <w:ind w:firstLine="284"/>
        <w:jc w:val="both"/>
      </w:pPr>
      <w:r>
        <w:t>Стандарты (правила) бухгалтерской отчетности, в соответствии с которыми эмитент произвел расчеты, отраженные в настоящем</w:t>
      </w:r>
      <w:r w:rsidR="0097555A">
        <w:t xml:space="preserve"> пункте ежеквартального отчета:</w:t>
      </w:r>
    </w:p>
    <w:p w:rsidR="000F510F" w:rsidRPr="0097555A" w:rsidRDefault="0097555A" w:rsidP="0097555A">
      <w:pPr>
        <w:spacing w:before="0" w:after="0"/>
        <w:ind w:firstLine="284"/>
        <w:jc w:val="both"/>
        <w:rPr>
          <w:b/>
        </w:rPr>
      </w:pPr>
      <w:r w:rsidRPr="0097555A">
        <w:rPr>
          <w:b/>
        </w:rPr>
        <w:t>-</w:t>
      </w:r>
    </w:p>
    <w:p w:rsidR="000F510F" w:rsidRDefault="000F510F" w:rsidP="0097555A">
      <w:pPr>
        <w:pStyle w:val="SubHeading"/>
        <w:spacing w:before="0" w:after="0"/>
        <w:ind w:firstLine="284"/>
        <w:jc w:val="both"/>
      </w:pPr>
      <w:r>
        <w:t>На 31.03.2019 г.</w:t>
      </w:r>
    </w:p>
    <w:p w:rsidR="000F510F" w:rsidRDefault="000F510F" w:rsidP="0097555A">
      <w:pPr>
        <w:spacing w:before="0" w:after="0"/>
        <w:ind w:firstLine="284"/>
        <w:jc w:val="both"/>
      </w:pPr>
      <w:r>
        <w:rPr>
          <w:rStyle w:val="Subst"/>
        </w:rPr>
        <w:t>Финансовых вложений, составляющих 5 и более процентов всех финансовых вложений, нет</w:t>
      </w:r>
    </w:p>
    <w:p w:rsidR="0097555A" w:rsidRDefault="000F510F" w:rsidP="0097555A">
      <w:pPr>
        <w:spacing w:before="0" w:after="0"/>
        <w:ind w:firstLine="284"/>
        <w:jc w:val="both"/>
      </w:pPr>
      <w:r>
        <w:t>Информация о величине потенциальных убытков, связанных с банкротством организаций (предприятий), в которые были произведены инвестиции, по каж</w:t>
      </w:r>
      <w:r w:rsidR="0097555A">
        <w:t>дому виду указанных инвестиций:</w:t>
      </w:r>
    </w:p>
    <w:p w:rsidR="000F510F" w:rsidRPr="0097555A" w:rsidRDefault="0097555A" w:rsidP="0097555A">
      <w:pPr>
        <w:spacing w:before="0" w:after="0"/>
        <w:ind w:firstLine="284"/>
        <w:jc w:val="both"/>
        <w:rPr>
          <w:b/>
        </w:rPr>
      </w:pPr>
      <w:r w:rsidRPr="0097555A">
        <w:rPr>
          <w:b/>
        </w:rPr>
        <w:t>-</w:t>
      </w:r>
    </w:p>
    <w:p w:rsidR="000F510F" w:rsidRDefault="000F510F" w:rsidP="0097555A">
      <w:pPr>
        <w:spacing w:before="0" w:after="0"/>
        <w:ind w:firstLine="284"/>
        <w:jc w:val="both"/>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0F510F" w:rsidRDefault="0097555A" w:rsidP="0097555A">
      <w:pPr>
        <w:pStyle w:val="ThinDelim"/>
        <w:ind w:firstLine="284"/>
        <w:jc w:val="both"/>
      </w:pPr>
      <w:r>
        <w:t>-</w:t>
      </w:r>
    </w:p>
    <w:p w:rsidR="000F510F" w:rsidRDefault="000F510F" w:rsidP="0097555A">
      <w:pPr>
        <w:spacing w:before="0" w:after="0"/>
        <w:ind w:firstLine="284"/>
        <w:jc w:val="both"/>
      </w:pPr>
      <w:r>
        <w:t>Стандарты (правила) бухгалтерской отчетности, в соответствии с которыми эмитент произвел расчеты, отраженные в настоящем</w:t>
      </w:r>
      <w:r w:rsidR="0097555A">
        <w:t xml:space="preserve"> пункте ежеквартального отчета:</w:t>
      </w:r>
    </w:p>
    <w:p w:rsidR="0097555A" w:rsidRPr="0097555A" w:rsidRDefault="0097555A" w:rsidP="0097555A">
      <w:pPr>
        <w:spacing w:before="0" w:after="0"/>
        <w:ind w:firstLine="284"/>
        <w:jc w:val="both"/>
        <w:rPr>
          <w:b/>
        </w:rPr>
      </w:pPr>
      <w:r w:rsidRPr="0097555A">
        <w:rPr>
          <w:b/>
        </w:rPr>
        <w:t>-</w:t>
      </w:r>
    </w:p>
    <w:p w:rsidR="000F510F" w:rsidRDefault="000F510F">
      <w:pPr>
        <w:pStyle w:val="2"/>
      </w:pPr>
      <w:bookmarkStart w:id="48" w:name="_Toc8736393"/>
      <w:r>
        <w:lastRenderedPageBreak/>
        <w:t>4.4. Нематериальные активы эмитента</w:t>
      </w:r>
      <w:bookmarkEnd w:id="48"/>
    </w:p>
    <w:p w:rsidR="000F510F" w:rsidRDefault="000F510F" w:rsidP="0097555A">
      <w:pPr>
        <w:pStyle w:val="SubHeading"/>
        <w:ind w:firstLine="284"/>
      </w:pPr>
      <w:r>
        <w:t>На 31.12.2018 г.</w:t>
      </w:r>
    </w:p>
    <w:p w:rsidR="000F510F" w:rsidRDefault="000F510F" w:rsidP="0097555A">
      <w:pPr>
        <w:ind w:firstLine="284"/>
      </w:pPr>
      <w:r>
        <w:rPr>
          <w:rStyle w:val="Subst"/>
        </w:rPr>
        <w:t>Нематериальные активы у эмитента отсутствуют</w:t>
      </w:r>
    </w:p>
    <w:p w:rsidR="000F510F" w:rsidRDefault="000F510F" w:rsidP="0097555A">
      <w:pPr>
        <w:pStyle w:val="SubHeading"/>
        <w:ind w:firstLine="284"/>
      </w:pPr>
      <w:r>
        <w:t>На 31.03.2019 г.</w:t>
      </w:r>
    </w:p>
    <w:p w:rsidR="000F510F" w:rsidRDefault="000F510F" w:rsidP="0097555A">
      <w:pPr>
        <w:ind w:firstLine="284"/>
      </w:pPr>
      <w:r>
        <w:rPr>
          <w:rStyle w:val="Subst"/>
        </w:rPr>
        <w:t>Нематериальные активы у эмитента отсутствуют</w:t>
      </w:r>
    </w:p>
    <w:p w:rsidR="000F510F" w:rsidRDefault="000F510F" w:rsidP="0097555A">
      <w:pPr>
        <w:pStyle w:val="2"/>
        <w:jc w:val="both"/>
      </w:pPr>
      <w:bookmarkStart w:id="49" w:name="_Toc8736394"/>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9"/>
    </w:p>
    <w:p w:rsidR="0097555A" w:rsidRDefault="0097555A" w:rsidP="0097555A">
      <w:pPr>
        <w:spacing w:after="0"/>
        <w:ind w:firstLine="284"/>
        <w:jc w:val="both"/>
        <w:rPr>
          <w:rStyle w:val="Subst"/>
        </w:rPr>
      </w:pPr>
    </w:p>
    <w:p w:rsidR="0097555A" w:rsidRDefault="000F510F" w:rsidP="0097555A">
      <w:pPr>
        <w:spacing w:after="0"/>
        <w:ind w:firstLine="284"/>
        <w:jc w:val="both"/>
        <w:rPr>
          <w:rStyle w:val="Subst"/>
        </w:rPr>
      </w:pPr>
      <w:r>
        <w:rPr>
          <w:rStyle w:val="Subst"/>
        </w:rPr>
        <w:t>Изобретений в Обществе за  о</w:t>
      </w:r>
      <w:r w:rsidR="0097555A">
        <w:rPr>
          <w:rStyle w:val="Subst"/>
        </w:rPr>
        <w:t>тчетный период  не оформлялось.</w:t>
      </w:r>
    </w:p>
    <w:p w:rsidR="0097555A" w:rsidRDefault="000F510F" w:rsidP="0097555A">
      <w:pPr>
        <w:spacing w:after="0"/>
        <w:ind w:firstLine="284"/>
        <w:jc w:val="both"/>
        <w:rPr>
          <w:rStyle w:val="Subst"/>
        </w:rPr>
      </w:pPr>
      <w:r>
        <w:rPr>
          <w:rStyle w:val="Subst"/>
        </w:rPr>
        <w:t>Правовая охрана объектов интеллектуально</w:t>
      </w:r>
      <w:r w:rsidR="0097555A">
        <w:rPr>
          <w:rStyle w:val="Subst"/>
        </w:rPr>
        <w:t>й собственности не создавалась.</w:t>
      </w:r>
    </w:p>
    <w:p w:rsidR="000F510F" w:rsidRDefault="000F510F" w:rsidP="0097555A">
      <w:pPr>
        <w:spacing w:after="0"/>
        <w:ind w:firstLine="284"/>
        <w:jc w:val="both"/>
      </w:pPr>
      <w:r>
        <w:rPr>
          <w:rStyle w:val="Subst"/>
        </w:rPr>
        <w:t>Лицензий на использование товарных знаков не оформлялось в связи с отсутствием их необходимости.</w:t>
      </w:r>
    </w:p>
    <w:p w:rsidR="000F510F" w:rsidRDefault="000F510F">
      <w:pPr>
        <w:pStyle w:val="2"/>
      </w:pPr>
      <w:bookmarkStart w:id="50" w:name="_Toc8736395"/>
      <w:r>
        <w:t>4.6. Анализ тенденций развития в сфере основной деятельности эмитента</w:t>
      </w:r>
      <w:bookmarkEnd w:id="50"/>
    </w:p>
    <w:p w:rsidR="000F510F" w:rsidRDefault="000F510F" w:rsidP="0097555A">
      <w:pPr>
        <w:spacing w:after="0"/>
        <w:ind w:firstLine="284"/>
        <w:jc w:val="both"/>
      </w:pPr>
      <w:r>
        <w:rPr>
          <w:rStyle w:val="Subst"/>
        </w:rPr>
        <w:t>Основным видом деятельности Общества является покупка и продажа электрической энергии на оптовом и розничных рынках электрической энергии (мощности). Общество является гарантирующим поставщиком. Деятельность Общества регулируется региональной службой по тарифам Астраханской области, которая утверждает тариф для населения и сбытовую надбавку для гарантирующего поставщика.</w:t>
      </w:r>
      <w:r>
        <w:rPr>
          <w:rStyle w:val="Subst"/>
        </w:rPr>
        <w:br/>
        <w:t>В анализируемом периоде Общество сохранило свой статус гарантирующего поставщика электрической энергии в Астраханской области и лидирующие позиции на региональном рынке электроэнергии.</w:t>
      </w:r>
    </w:p>
    <w:p w:rsidR="000F510F" w:rsidRDefault="000F510F">
      <w:pPr>
        <w:pStyle w:val="2"/>
      </w:pPr>
      <w:bookmarkStart w:id="51" w:name="_Toc8736396"/>
      <w:r>
        <w:t>4.7. Анализ факторов и условий, влияющих на деятельность эмитента</w:t>
      </w:r>
      <w:bookmarkEnd w:id="51"/>
    </w:p>
    <w:p w:rsidR="0097555A" w:rsidRDefault="000F510F" w:rsidP="0097555A">
      <w:pPr>
        <w:spacing w:before="0" w:after="0"/>
        <w:ind w:firstLine="284"/>
        <w:jc w:val="both"/>
        <w:rPr>
          <w:rStyle w:val="Subst"/>
        </w:rPr>
      </w:pPr>
      <w:r>
        <w:rPr>
          <w:rStyle w:val="Subst"/>
        </w:rPr>
        <w:t>Анализ работы Общества за период её существования в качестве самостоятельной организации (2</w:t>
      </w:r>
      <w:r w:rsidR="0097555A">
        <w:rPr>
          <w:rStyle w:val="Subst"/>
        </w:rPr>
        <w:t>005 – 2018 г.г.) показывает:</w:t>
      </w:r>
    </w:p>
    <w:p w:rsidR="0097555A" w:rsidRDefault="000F510F" w:rsidP="0097555A">
      <w:pPr>
        <w:spacing w:before="0" w:after="0"/>
        <w:ind w:firstLine="284"/>
        <w:jc w:val="both"/>
        <w:rPr>
          <w:rStyle w:val="Subst"/>
        </w:rPr>
      </w:pPr>
      <w:r>
        <w:rPr>
          <w:rStyle w:val="Subst"/>
        </w:rPr>
        <w:t>1. Состав и структура потребителей электроэнергии в Астраханском регионе</w:t>
      </w:r>
      <w:r w:rsidR="0097555A">
        <w:rPr>
          <w:rStyle w:val="Subst"/>
        </w:rPr>
        <w:t xml:space="preserve"> сохраняется на прежнем уровне.</w:t>
      </w:r>
    </w:p>
    <w:p w:rsidR="0097555A" w:rsidRDefault="000F510F" w:rsidP="0097555A">
      <w:pPr>
        <w:spacing w:before="0" w:after="0"/>
        <w:ind w:firstLine="284"/>
        <w:jc w:val="both"/>
        <w:rPr>
          <w:rStyle w:val="Subst"/>
        </w:rPr>
      </w:pPr>
      <w:r>
        <w:rPr>
          <w:rStyle w:val="Subst"/>
        </w:rPr>
        <w:t xml:space="preserve">2. За прошедший период на региональном рынке появились  следующие </w:t>
      </w:r>
      <w:r w:rsidR="0097555A">
        <w:rPr>
          <w:rStyle w:val="Subst"/>
        </w:rPr>
        <w:t>конкурентные сбытовые компании:</w:t>
      </w:r>
    </w:p>
    <w:p w:rsidR="0097555A" w:rsidRDefault="000F510F" w:rsidP="0097555A">
      <w:pPr>
        <w:spacing w:before="0" w:after="0"/>
        <w:ind w:firstLine="284"/>
        <w:jc w:val="both"/>
        <w:rPr>
          <w:rStyle w:val="Subst"/>
        </w:rPr>
      </w:pPr>
      <w:r>
        <w:rPr>
          <w:rStyle w:val="Subst"/>
        </w:rPr>
        <w:t>ООО «Русэнергосбыт», которому, по соглашению между РАО «ЕЭС РОССИИ» и  ООО «Российские железные дороги», с 2003 года переданы функции энергоснабжения всех объектов «Нижневолжского отделения приволжской железной дороги», находящихся на т</w:t>
      </w:r>
      <w:r w:rsidR="0097555A">
        <w:rPr>
          <w:rStyle w:val="Subst"/>
        </w:rPr>
        <w:t>ерритории Астраханской области;</w:t>
      </w:r>
    </w:p>
    <w:p w:rsidR="0097555A" w:rsidRDefault="000F510F" w:rsidP="0097555A">
      <w:pPr>
        <w:spacing w:before="0" w:after="0"/>
        <w:ind w:firstLine="284"/>
        <w:jc w:val="both"/>
        <w:rPr>
          <w:rStyle w:val="Subst"/>
        </w:rPr>
      </w:pPr>
      <w:r>
        <w:rPr>
          <w:rStyle w:val="Subst"/>
        </w:rPr>
        <w:t>АО «Межрегионэнергосбыт», которое, начиная с января 2008 года, обеспечивает энергией Астраханс</w:t>
      </w:r>
      <w:r w:rsidR="0097555A">
        <w:rPr>
          <w:rStyle w:val="Subst"/>
        </w:rPr>
        <w:t>кий Газоперерабатывающий завод;</w:t>
      </w:r>
    </w:p>
    <w:p w:rsidR="0097555A" w:rsidRDefault="000F510F" w:rsidP="0097555A">
      <w:pPr>
        <w:spacing w:before="0" w:after="0"/>
        <w:ind w:firstLine="284"/>
        <w:jc w:val="both"/>
        <w:rPr>
          <w:rStyle w:val="Subst"/>
        </w:rPr>
      </w:pPr>
      <w:r>
        <w:rPr>
          <w:rStyle w:val="Subst"/>
        </w:rPr>
        <w:t>ООО «Гарант Энерго», осуществляющее поставку электроэнергии для</w:t>
      </w:r>
      <w:r w:rsidR="0097555A">
        <w:rPr>
          <w:rStyle w:val="Subst"/>
        </w:rPr>
        <w:t xml:space="preserve"> АСПО «Судостроительный завод»;</w:t>
      </w:r>
    </w:p>
    <w:p w:rsidR="0097555A" w:rsidRDefault="000F510F" w:rsidP="0097555A">
      <w:pPr>
        <w:spacing w:before="0" w:after="0"/>
        <w:ind w:firstLine="284"/>
        <w:jc w:val="both"/>
        <w:rPr>
          <w:rStyle w:val="Subst"/>
        </w:rPr>
      </w:pPr>
      <w:r>
        <w:rPr>
          <w:rStyle w:val="Subst"/>
        </w:rPr>
        <w:t>ПАО «Мосэнергосбыт» - обеспечивает энергией ТЦ «</w:t>
      </w:r>
      <w:r w:rsidR="0097555A">
        <w:rPr>
          <w:rStyle w:val="Subst"/>
        </w:rPr>
        <w:t>Мэтро Кэш энд Кэрри»;</w:t>
      </w:r>
    </w:p>
    <w:p w:rsidR="0097555A" w:rsidRDefault="000F510F" w:rsidP="0097555A">
      <w:pPr>
        <w:spacing w:before="0" w:after="0"/>
        <w:ind w:firstLine="284"/>
        <w:jc w:val="both"/>
        <w:rPr>
          <w:rStyle w:val="Subst"/>
        </w:rPr>
      </w:pPr>
      <w:r>
        <w:rPr>
          <w:rStyle w:val="Subst"/>
        </w:rPr>
        <w:t>С 2015г. в Астраханском регионе осуществляет свою деятельность энергоснабжающая организация ООО «МагнитЭнерго», осуществляющее поставку э</w:t>
      </w:r>
      <w:r w:rsidR="0097555A">
        <w:rPr>
          <w:rStyle w:val="Subst"/>
        </w:rPr>
        <w:t>лектроэнергии для ЗАО «Тандер»;</w:t>
      </w:r>
    </w:p>
    <w:p w:rsidR="0097555A" w:rsidRDefault="000F510F" w:rsidP="0097555A">
      <w:pPr>
        <w:spacing w:before="0" w:after="0"/>
        <w:ind w:firstLine="284"/>
        <w:jc w:val="both"/>
        <w:rPr>
          <w:rStyle w:val="Subst"/>
        </w:rPr>
      </w:pPr>
      <w:r>
        <w:rPr>
          <w:rStyle w:val="Subst"/>
        </w:rPr>
        <w:t>ООО «Энергосистема» - с 2016г. осуществляет поставку электроэнергии ООО «До</w:t>
      </w:r>
      <w:r w:rsidR="0097555A">
        <w:rPr>
          <w:rStyle w:val="Subst"/>
        </w:rPr>
        <w:t>радо» и АО «ОСВ Стекловолокно».</w:t>
      </w:r>
    </w:p>
    <w:p w:rsidR="0097555A" w:rsidRDefault="000F510F" w:rsidP="0097555A">
      <w:pPr>
        <w:spacing w:before="0" w:after="0"/>
        <w:ind w:firstLine="284"/>
        <w:jc w:val="both"/>
        <w:rPr>
          <w:rStyle w:val="Subst"/>
        </w:rPr>
      </w:pPr>
      <w:r>
        <w:rPr>
          <w:rStyle w:val="Subst"/>
        </w:rPr>
        <w:t>ООО «Транснефтьэнерго»  - с 2017г. обеспечивает электроэнергией АО «Каспийский</w:t>
      </w:r>
      <w:r w:rsidR="0097555A">
        <w:rPr>
          <w:rStyle w:val="Subst"/>
        </w:rPr>
        <w:t xml:space="preserve"> трубопроводный консорциум – Р»</w:t>
      </w:r>
    </w:p>
    <w:p w:rsidR="0097555A" w:rsidRDefault="000F510F" w:rsidP="0097555A">
      <w:pPr>
        <w:spacing w:before="0" w:after="0"/>
        <w:ind w:firstLine="284"/>
        <w:jc w:val="both"/>
        <w:rPr>
          <w:rStyle w:val="Subst"/>
        </w:rPr>
      </w:pPr>
      <w:r>
        <w:rPr>
          <w:rStyle w:val="Subst"/>
        </w:rPr>
        <w:t>3. Объем полезного отпуска электроэнергии (в натуральном выражении), поставленной за 12 месяцев 2018  года потребителям ПАО «Астраханская энергосбытовая компания»</w:t>
      </w:r>
      <w:r w:rsidR="0097555A">
        <w:rPr>
          <w:rStyle w:val="Subst"/>
        </w:rPr>
        <w:t xml:space="preserve">, составил 2 921, 6 млн.кВт.ч. </w:t>
      </w:r>
    </w:p>
    <w:p w:rsidR="000F510F" w:rsidRDefault="000F510F" w:rsidP="0097555A">
      <w:pPr>
        <w:spacing w:before="0" w:after="0"/>
        <w:ind w:firstLine="284"/>
        <w:jc w:val="both"/>
      </w:pPr>
      <w:r>
        <w:rPr>
          <w:rStyle w:val="Subst"/>
        </w:rPr>
        <w:t>4. Наиболее ответственными участками работ, по-прежнему являются:</w:t>
      </w:r>
      <w:r>
        <w:rPr>
          <w:rStyle w:val="Subst"/>
        </w:rPr>
        <w:br/>
        <w:t xml:space="preserve">  - совершенствование прогнозирования объемов покупки энергии и мощности по регулируемым договорам, а также на свободном секторе оптового рынка, в зависимости от ожидаемого ее потребления на внутреннем рынке; </w:t>
      </w:r>
      <w:r>
        <w:rPr>
          <w:rStyle w:val="Subst"/>
        </w:rPr>
        <w:br/>
        <w:t xml:space="preserve"> - тщательная подготовка обосновывающих документов и успешное проведение тарифной кампании на очередной период регулирования;</w:t>
      </w:r>
      <w:r>
        <w:rPr>
          <w:rStyle w:val="Subst"/>
        </w:rPr>
        <w:br/>
        <w:t>- активизация работы, направленной на повышение платежной дисциплины и снижение дебиторской задолженности потребителей за отпущенную электрическую энергию.</w:t>
      </w:r>
    </w:p>
    <w:p w:rsidR="000F510F" w:rsidRDefault="000F510F">
      <w:pPr>
        <w:pStyle w:val="2"/>
      </w:pPr>
      <w:bookmarkStart w:id="52" w:name="_Toc8736397"/>
      <w:r>
        <w:t>4.8. Конкуренты эмитента</w:t>
      </w:r>
      <w:bookmarkEnd w:id="52"/>
    </w:p>
    <w:p w:rsidR="0097555A" w:rsidRDefault="000F510F" w:rsidP="0097555A">
      <w:pPr>
        <w:spacing w:before="0" w:after="0"/>
        <w:ind w:firstLine="284"/>
        <w:jc w:val="both"/>
        <w:rPr>
          <w:rStyle w:val="Subst"/>
        </w:rPr>
      </w:pPr>
      <w:r>
        <w:rPr>
          <w:rStyle w:val="Subst"/>
        </w:rPr>
        <w:lastRenderedPageBreak/>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97555A">
        <w:rPr>
          <w:rStyle w:val="Subst"/>
        </w:rPr>
        <w:t>ребителям Астраханской области.</w:t>
      </w:r>
    </w:p>
    <w:p w:rsidR="0097555A" w:rsidRDefault="000F510F" w:rsidP="0097555A">
      <w:pPr>
        <w:spacing w:before="0" w:after="0"/>
        <w:ind w:firstLine="284"/>
        <w:jc w:val="both"/>
        <w:rPr>
          <w:rStyle w:val="Subst"/>
        </w:rPr>
      </w:pPr>
      <w:r>
        <w:rPr>
          <w:rStyle w:val="Subst"/>
        </w:rPr>
        <w:t>Объем энергии, отпущенной потребителям региона,</w:t>
      </w:r>
      <w:r w:rsidR="0097555A">
        <w:rPr>
          <w:rStyle w:val="Subst"/>
        </w:rPr>
        <w:t xml:space="preserve"> в целом в 2007 году составлял </w:t>
      </w:r>
      <w:r>
        <w:rPr>
          <w:rStyle w:val="Subst"/>
        </w:rPr>
        <w:t>3 6</w:t>
      </w:r>
      <w:r w:rsidR="0097555A">
        <w:rPr>
          <w:rStyle w:val="Subst"/>
        </w:rPr>
        <w:t xml:space="preserve">87,1 млн. кВт.ч., в том числе: </w:t>
      </w:r>
    </w:p>
    <w:p w:rsidR="0097555A" w:rsidRDefault="000F510F" w:rsidP="0097555A">
      <w:pPr>
        <w:spacing w:before="0" w:after="0"/>
        <w:ind w:firstLine="284"/>
        <w:jc w:val="both"/>
        <w:rPr>
          <w:rStyle w:val="Subst"/>
        </w:rPr>
      </w:pPr>
      <w:r>
        <w:rPr>
          <w:rStyle w:val="Subst"/>
        </w:rPr>
        <w:t>ПАО «Астраханская энергосбытовая компания» - 2 772,3 млн. кВт</w:t>
      </w:r>
      <w:r w:rsidR="0097555A">
        <w:rPr>
          <w:rStyle w:val="Subst"/>
        </w:rPr>
        <w:t xml:space="preserve">.ч., или 75,2 %, </w:t>
      </w:r>
    </w:p>
    <w:p w:rsidR="0097555A" w:rsidRDefault="000F510F" w:rsidP="0097555A">
      <w:pPr>
        <w:spacing w:before="0" w:after="0"/>
        <w:ind w:firstLine="284"/>
        <w:jc w:val="both"/>
        <w:rPr>
          <w:rStyle w:val="Subst"/>
        </w:rPr>
      </w:pPr>
      <w:r>
        <w:rPr>
          <w:rStyle w:val="Subst"/>
        </w:rPr>
        <w:t>ООО «Русэнергосбыт»</w:t>
      </w:r>
      <w:r w:rsidR="0097555A">
        <w:rPr>
          <w:rStyle w:val="Subst"/>
        </w:rPr>
        <w:t xml:space="preserve"> 914,8 млн. кВт.ч., или 24,8 %.</w:t>
      </w:r>
    </w:p>
    <w:p w:rsidR="0097555A" w:rsidRDefault="000F510F" w:rsidP="0097555A">
      <w:pPr>
        <w:spacing w:before="0" w:after="0"/>
        <w:ind w:firstLine="284"/>
        <w:jc w:val="both"/>
        <w:rPr>
          <w:rStyle w:val="Subst"/>
        </w:rPr>
      </w:pPr>
      <w:r>
        <w:rPr>
          <w:rStyle w:val="Subst"/>
        </w:rPr>
        <w:t>С момента своего образования компания ООО «Русэнергосбыт», не имея никаких технических преимуществ перед нашей сбытовой компанией и не предлагая потребителям скидок по тарифам на энергию, стремилась, исключительно с использованием административного ресурса, расширить зон</w:t>
      </w:r>
      <w:r w:rsidR="0097555A">
        <w:rPr>
          <w:rStyle w:val="Subst"/>
        </w:rPr>
        <w:t>у своего присутствия в регионе.</w:t>
      </w:r>
    </w:p>
    <w:p w:rsidR="0097555A" w:rsidRDefault="000F510F" w:rsidP="0097555A">
      <w:pPr>
        <w:spacing w:before="0" w:after="0"/>
        <w:ind w:firstLine="284"/>
        <w:jc w:val="both"/>
        <w:rPr>
          <w:rStyle w:val="Subst"/>
        </w:rPr>
      </w:pPr>
      <w:r>
        <w:rPr>
          <w:rStyle w:val="Subst"/>
        </w:rPr>
        <w:t>Так, в 2003 году - частично, а в 2004 году - полностью, в число его потребителей был переведен самый крупный наш потребитель ПАО «Астраханьгазпром», с объемо</w:t>
      </w:r>
      <w:r w:rsidR="0097555A">
        <w:rPr>
          <w:rStyle w:val="Subst"/>
        </w:rPr>
        <w:t>м потребления 734,7 млн. кВт.ч.</w:t>
      </w:r>
    </w:p>
    <w:p w:rsidR="0097555A" w:rsidRDefault="000F510F" w:rsidP="0097555A">
      <w:pPr>
        <w:spacing w:before="0" w:after="0"/>
        <w:ind w:firstLine="284"/>
        <w:jc w:val="both"/>
        <w:rPr>
          <w:rStyle w:val="Subst"/>
        </w:rPr>
      </w:pPr>
      <w:r>
        <w:rPr>
          <w:rStyle w:val="Subst"/>
        </w:rPr>
        <w:t>Начиная с января 2004г., так же волевым решением, ему были переданы тяговые подстанции Приволжской железной дороги, а с января 2007 года все потребители ПЖД, получающие эне</w:t>
      </w:r>
      <w:r w:rsidR="0097555A">
        <w:rPr>
          <w:rStyle w:val="Subst"/>
        </w:rPr>
        <w:t>ргию от его сетевого хозяйства.</w:t>
      </w:r>
    </w:p>
    <w:p w:rsidR="0097555A" w:rsidRDefault="000F510F" w:rsidP="0097555A">
      <w:pPr>
        <w:spacing w:before="0" w:after="0"/>
        <w:ind w:firstLine="284"/>
        <w:jc w:val="both"/>
        <w:rPr>
          <w:rStyle w:val="Subst"/>
        </w:rPr>
      </w:pPr>
      <w:r>
        <w:rPr>
          <w:rStyle w:val="Subst"/>
        </w:rPr>
        <w:t>Однако, с 1 января 2008 года - ОАО «Межрегионэнергосбыт» обеспечивает энергией весь Астраханский Газоперерабатывающий зав</w:t>
      </w:r>
      <w:r w:rsidR="0097555A">
        <w:rPr>
          <w:rStyle w:val="Subst"/>
        </w:rPr>
        <w:t>од, сменив ООО «Русэнергосбыт».</w:t>
      </w:r>
    </w:p>
    <w:p w:rsidR="00DC4F20" w:rsidRDefault="000F510F" w:rsidP="0097555A">
      <w:pPr>
        <w:spacing w:before="0" w:after="0"/>
        <w:ind w:firstLine="284"/>
        <w:jc w:val="both"/>
        <w:rPr>
          <w:rStyle w:val="Subst"/>
        </w:rPr>
      </w:pPr>
      <w:r>
        <w:rPr>
          <w:rStyle w:val="Subst"/>
        </w:rPr>
        <w:t>Объем энергии, отпущенной потребителям региона</w:t>
      </w:r>
      <w:r w:rsidR="0097555A">
        <w:rPr>
          <w:rStyle w:val="Subst"/>
        </w:rPr>
        <w:t xml:space="preserve">, в целом в 2017 году составил </w:t>
      </w:r>
      <w:r>
        <w:rPr>
          <w:rStyle w:val="Subst"/>
        </w:rPr>
        <w:t>3 528,0 млн. кВт.ч. Из них ПАО «Астраханская энергосбытовая компания» приобрела для региона 2 934,6 млн. кВт.ч., что составило 83,2 %. Увеличение процента отпуска электроэнергии в регионе по сравнению с 2007 годом произошло за счет снижения общего объема потребления электроэнергии в регионе потребителями, обслуживаемы</w:t>
      </w:r>
      <w:r w:rsidR="00DC4F20">
        <w:rPr>
          <w:rStyle w:val="Subst"/>
        </w:rPr>
        <w:t>ми – ОАО «Межрегионэнергосбыт».</w:t>
      </w:r>
    </w:p>
    <w:p w:rsidR="00DC4F20" w:rsidRDefault="000F510F" w:rsidP="0097555A">
      <w:pPr>
        <w:spacing w:before="0" w:after="0"/>
        <w:ind w:firstLine="284"/>
        <w:jc w:val="both"/>
        <w:rPr>
          <w:rStyle w:val="Subst"/>
        </w:rPr>
      </w:pPr>
      <w:r>
        <w:rPr>
          <w:rStyle w:val="Subst"/>
        </w:rPr>
        <w:t>С 2015г. в Астраханском регионе осуществляет свою деятельность энергоснабжающая организация ООО «МагнитЭнерго», а</w:t>
      </w:r>
      <w:r w:rsidR="00DC4F20">
        <w:rPr>
          <w:rStyle w:val="Subst"/>
        </w:rPr>
        <w:t xml:space="preserve"> с 2016 г. ООО «Энергосистема».</w:t>
      </w:r>
    </w:p>
    <w:p w:rsidR="00DC4F20" w:rsidRDefault="000F510F" w:rsidP="0097555A">
      <w:pPr>
        <w:spacing w:before="0" w:after="0"/>
        <w:ind w:firstLine="284"/>
        <w:jc w:val="both"/>
        <w:rPr>
          <w:rStyle w:val="Subst"/>
        </w:rPr>
      </w:pPr>
      <w:r>
        <w:rPr>
          <w:rStyle w:val="Subst"/>
        </w:rPr>
        <w:t>Таким образом, в результате описанных выше изменений, фактический баланс поставок электрической энергии в 2018 году по Астраханскому региону в целом характеризовался следующей структурой:</w:t>
      </w:r>
      <w:r>
        <w:rPr>
          <w:rStyle w:val="Subst"/>
        </w:rPr>
        <w:br/>
        <w:t>ПАО «Астраханская энергосбытовая компания» 2 921,6 млн. кВт.ч.;</w:t>
      </w:r>
      <w:r>
        <w:rPr>
          <w:rStyle w:val="Subst"/>
        </w:rPr>
        <w:br/>
        <w:t>АО «Межрегионэнергосбыт» 470,3 млн. кВт.ч.;</w:t>
      </w:r>
      <w:r>
        <w:rPr>
          <w:rStyle w:val="Subst"/>
        </w:rPr>
        <w:br/>
        <w:t>ООО «Русэнергосбыт» 24,3 млн. кВт.ч.;</w:t>
      </w:r>
      <w:r>
        <w:rPr>
          <w:rStyle w:val="Subst"/>
        </w:rPr>
        <w:br/>
        <w:t>ПАО «Волгоградэнергосбыт» 19,9 млн. кВт.ч.;</w:t>
      </w:r>
      <w:r>
        <w:rPr>
          <w:rStyle w:val="Subst"/>
        </w:rPr>
        <w:br/>
        <w:t>ООО «РТ-Энерго» 8,0 млн. кВт.ч.</w:t>
      </w:r>
      <w:r>
        <w:rPr>
          <w:rStyle w:val="Subst"/>
        </w:rPr>
        <w:br/>
        <w:t xml:space="preserve">ПАО «Мосэнергосбыт» 3,0 млн. кВт.ч. </w:t>
      </w:r>
      <w:r>
        <w:rPr>
          <w:rStyle w:val="Subst"/>
        </w:rPr>
        <w:br/>
        <w:t xml:space="preserve">ООО «МагнитЭнерго» 10,9 млн.кВт.ч. </w:t>
      </w:r>
      <w:r>
        <w:rPr>
          <w:rStyle w:val="Subst"/>
        </w:rPr>
        <w:br/>
        <w:t>ООО «Энергосистема» 30,8 млн.кВт.ч.</w:t>
      </w:r>
      <w:r>
        <w:rPr>
          <w:rStyle w:val="Subst"/>
        </w:rPr>
        <w:br/>
        <w:t>ООО «Транснефтьэнерго» 46,8 млн.кВт.ч.</w:t>
      </w:r>
      <w:r>
        <w:rPr>
          <w:rStyle w:val="Subst"/>
        </w:rPr>
        <w:br/>
        <w:t>ООО «Т</w:t>
      </w:r>
      <w:r w:rsidR="00DC4F20">
        <w:rPr>
          <w:rStyle w:val="Subst"/>
        </w:rPr>
        <w:t xml:space="preserve">рансэнергопром» 3,0 млн.кВт.ч. </w:t>
      </w:r>
    </w:p>
    <w:p w:rsidR="00DC4F20" w:rsidRDefault="000F510F" w:rsidP="0097555A">
      <w:pPr>
        <w:spacing w:before="0" w:after="0"/>
        <w:ind w:firstLine="284"/>
        <w:jc w:val="both"/>
        <w:rPr>
          <w:rStyle w:val="Subst"/>
        </w:rPr>
      </w:pPr>
      <w:r>
        <w:rPr>
          <w:rStyle w:val="Subst"/>
        </w:rPr>
        <w:t>Общий объем п</w:t>
      </w:r>
      <w:r w:rsidR="00DC4F20">
        <w:rPr>
          <w:rStyle w:val="Subst"/>
        </w:rPr>
        <w:t>отребления 3 538,6 млн. кВт.ч.;</w:t>
      </w:r>
    </w:p>
    <w:p w:rsidR="00DC4F20" w:rsidRDefault="000F510F" w:rsidP="0097555A">
      <w:pPr>
        <w:spacing w:before="0" w:after="0"/>
        <w:ind w:firstLine="284"/>
        <w:jc w:val="both"/>
        <w:rPr>
          <w:rStyle w:val="Subst"/>
        </w:rPr>
      </w:pPr>
      <w:r>
        <w:rPr>
          <w:rStyle w:val="Subst"/>
        </w:rPr>
        <w:t>В период с 2010 по 2018гг., наиболее крупными потребителями, заключившими договор энергоснабжения с ПАО «Астраханская энергосбытовая компания», неоднократно предпринимались попытки прямого с</w:t>
      </w:r>
      <w:r w:rsidR="00DC4F20">
        <w:rPr>
          <w:rStyle w:val="Subst"/>
        </w:rPr>
        <w:t>амостоятельного выхода на ОРЭМ.</w:t>
      </w:r>
    </w:p>
    <w:p w:rsidR="005B070A" w:rsidRDefault="000F510F" w:rsidP="0097555A">
      <w:pPr>
        <w:spacing w:before="0" w:after="0"/>
        <w:ind w:firstLine="284"/>
        <w:jc w:val="both"/>
        <w:rPr>
          <w:rStyle w:val="Subst"/>
        </w:rPr>
      </w:pPr>
      <w:r>
        <w:rPr>
          <w:rStyle w:val="Subst"/>
        </w:rPr>
        <w:t>Однако, специалистами  Общества, на базе большого опыта работы на оптовом рынке, с наиболее крупными потребителями региона была проведена серьезная работа по ознакомлению с особыми требованиями при работе на оптовом рынке и значительными дополнительными расходами, связанными:</w:t>
      </w:r>
      <w:r>
        <w:rPr>
          <w:rStyle w:val="Subst"/>
        </w:rPr>
        <w:br/>
        <w:t>- с внедрением автоматизированной системы учета энергии,</w:t>
      </w:r>
      <w:r>
        <w:rPr>
          <w:rStyle w:val="Subst"/>
        </w:rPr>
        <w:br/>
        <w:t>- обучением и содержанием операторов для участия в ежедневных торгах,</w:t>
      </w:r>
      <w:r>
        <w:rPr>
          <w:rStyle w:val="Subst"/>
        </w:rPr>
        <w:br/>
        <w:t>- значительными штрафными санкциями за несоблюдение заявленных режимов и графиков потребления, позволила убедить этих потребителей в преимуществах использования услуг нашей энергосбытовой организации, и сохранить, таким образом, клиентскую базу и объемы полезного отпус</w:t>
      </w:r>
      <w:r w:rsidR="005B070A">
        <w:rPr>
          <w:rStyle w:val="Subst"/>
        </w:rPr>
        <w:t xml:space="preserve">ка электроэнергии в 2019 году. </w:t>
      </w:r>
    </w:p>
    <w:p w:rsidR="000F510F" w:rsidRPr="0097555A" w:rsidRDefault="000F510F" w:rsidP="0097555A">
      <w:pPr>
        <w:spacing w:before="0" w:after="0"/>
        <w:ind w:firstLine="284"/>
        <w:jc w:val="both"/>
        <w:rPr>
          <w:b/>
          <w:bCs/>
          <w:i/>
          <w:iCs/>
        </w:rPr>
      </w:pPr>
      <w:r>
        <w:rPr>
          <w:rStyle w:val="Subst"/>
        </w:rPr>
        <w:t>В качестве наглядного примера положительного эффекта от проведенной специалистами Общества работы можно привести одного из наших потребителей. Это предприятие - ЗАО «КНАУФ Гипс Баскунчак», которое, первоначально заявив о своем решении самостоятельно организовать прямые поставки электроэнергии с ОРЭМ, после проведенного анализа преимуществ и недостатков данного шага, вновь заключило договор энергоснабжения с нашим Обществом.</w:t>
      </w:r>
    </w:p>
    <w:p w:rsidR="000F510F" w:rsidRDefault="000F510F">
      <w:pPr>
        <w:pStyle w:val="1"/>
      </w:pPr>
      <w:bookmarkStart w:id="53" w:name="_Toc8736398"/>
      <w:r>
        <w:t xml:space="preserve">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w:t>
      </w:r>
      <w:r>
        <w:lastRenderedPageBreak/>
        <w:t>сотрудниках (работниках) эмитента</w:t>
      </w:r>
      <w:bookmarkEnd w:id="53"/>
    </w:p>
    <w:p w:rsidR="000F510F" w:rsidRDefault="000F510F">
      <w:pPr>
        <w:pStyle w:val="2"/>
      </w:pPr>
      <w:bookmarkStart w:id="54" w:name="_Toc8736399"/>
      <w:r>
        <w:t>5.1. Сведения о структуре и компетенции органов управления эмитента</w:t>
      </w:r>
      <w:bookmarkEnd w:id="54"/>
    </w:p>
    <w:p w:rsidR="005B070A" w:rsidRDefault="000F510F" w:rsidP="005B070A">
      <w:pPr>
        <w:tabs>
          <w:tab w:val="left" w:pos="426"/>
        </w:tabs>
        <w:spacing w:before="0" w:after="0"/>
        <w:ind w:firstLine="284"/>
        <w:jc w:val="both"/>
        <w:rPr>
          <w:rStyle w:val="Subst"/>
        </w:rPr>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rPr>
        <w:t>Органами управления Общества являются:</w:t>
      </w:r>
      <w:r>
        <w:rPr>
          <w:rStyle w:val="Subst"/>
        </w:rPr>
        <w:br/>
        <w:t>-</w:t>
      </w:r>
      <w:r>
        <w:rPr>
          <w:rStyle w:val="Subst"/>
        </w:rPr>
        <w:tab/>
        <w:t>Общее собрание акционеров;</w:t>
      </w:r>
      <w:r>
        <w:rPr>
          <w:rStyle w:val="Subst"/>
        </w:rPr>
        <w:br/>
        <w:t>-</w:t>
      </w:r>
      <w:r>
        <w:rPr>
          <w:rStyle w:val="Subst"/>
        </w:rPr>
        <w:tab/>
        <w:t>Совет директоров Общ</w:t>
      </w:r>
      <w:r w:rsidR="005B070A">
        <w:rPr>
          <w:rStyle w:val="Subst"/>
        </w:rPr>
        <w:t>ества;</w:t>
      </w:r>
      <w:r w:rsidR="005B070A">
        <w:rPr>
          <w:rStyle w:val="Subst"/>
        </w:rPr>
        <w:br/>
        <w:t>-</w:t>
      </w:r>
      <w:r w:rsidR="005B070A">
        <w:rPr>
          <w:rStyle w:val="Subst"/>
        </w:rPr>
        <w:tab/>
        <w:t>Генеральный директор.</w:t>
      </w:r>
      <w:r w:rsidR="005B070A">
        <w:rPr>
          <w:rStyle w:val="Subst"/>
        </w:rPr>
        <w:br/>
      </w:r>
    </w:p>
    <w:p w:rsidR="005B070A" w:rsidRDefault="000F510F" w:rsidP="005B070A">
      <w:pPr>
        <w:tabs>
          <w:tab w:val="left" w:pos="426"/>
        </w:tabs>
        <w:spacing w:before="0" w:after="0"/>
        <w:ind w:firstLine="284"/>
        <w:jc w:val="both"/>
        <w:rPr>
          <w:rStyle w:val="Subst"/>
        </w:rPr>
      </w:pPr>
      <w:r>
        <w:rPr>
          <w:rStyle w:val="Subst"/>
        </w:rPr>
        <w:t>Компетенция общего собрания акционеров (участников) эмитента в соответствии с его уставо</w:t>
      </w:r>
      <w:r w:rsidR="005B070A">
        <w:rPr>
          <w:rStyle w:val="Subst"/>
        </w:rPr>
        <w:t>м (учредительными документами):</w:t>
      </w:r>
    </w:p>
    <w:p w:rsidR="005B070A" w:rsidRDefault="000F510F" w:rsidP="005B070A">
      <w:pPr>
        <w:tabs>
          <w:tab w:val="left" w:pos="426"/>
        </w:tabs>
        <w:spacing w:before="0" w:after="0"/>
        <w:ind w:firstLine="284"/>
        <w:jc w:val="both"/>
        <w:rPr>
          <w:rStyle w:val="Subst"/>
        </w:rPr>
      </w:pPr>
      <w:r>
        <w:rPr>
          <w:rStyle w:val="Subst"/>
        </w:rPr>
        <w:t>Общее собрание акционеров является высш</w:t>
      </w:r>
      <w:r w:rsidR="005B070A">
        <w:rPr>
          <w:rStyle w:val="Subst"/>
        </w:rPr>
        <w:t>им органом управления Общества.</w:t>
      </w:r>
    </w:p>
    <w:p w:rsidR="005B070A" w:rsidRDefault="000F510F" w:rsidP="005B070A">
      <w:pPr>
        <w:tabs>
          <w:tab w:val="left" w:pos="426"/>
        </w:tabs>
        <w:spacing w:before="0" w:after="0"/>
        <w:ind w:firstLine="284"/>
        <w:jc w:val="both"/>
        <w:rPr>
          <w:rStyle w:val="Subst"/>
        </w:rPr>
      </w:pPr>
      <w:r>
        <w:rPr>
          <w:rStyle w:val="Subst"/>
        </w:rPr>
        <w:t>К компетенции Общего собрания акционеров относятся следующие вопросы:</w:t>
      </w:r>
      <w:r>
        <w:rPr>
          <w:rStyle w:val="Subst"/>
        </w:rPr>
        <w:br/>
        <w:t>1)</w:t>
      </w:r>
      <w:r>
        <w:rPr>
          <w:rStyle w:val="Subst"/>
        </w:rPr>
        <w:tab/>
        <w:t>внесение изменений и дополнений в Устав или утверждение Устава в новой редакции;</w:t>
      </w:r>
      <w:r>
        <w:rPr>
          <w:rStyle w:val="Subst"/>
        </w:rPr>
        <w:br/>
        <w:t>2)</w:t>
      </w:r>
      <w:r>
        <w:rPr>
          <w:rStyle w:val="Subst"/>
        </w:rPr>
        <w:tab/>
        <w:t>реорганизация Общества;</w:t>
      </w:r>
      <w:r>
        <w:rPr>
          <w:rStyle w:val="Subst"/>
        </w:rPr>
        <w:br/>
        <w:t>3)</w:t>
      </w:r>
      <w:r>
        <w:rPr>
          <w:rStyle w:val="Subst"/>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w:t>
      </w:r>
      <w:r>
        <w:rPr>
          <w:rStyle w:val="Subst"/>
        </w:rPr>
        <w:tab/>
        <w:t>определение количества, номинальной стоимости, категории (типа) объявленных акций и прав, предоставляемых этими акциями;</w:t>
      </w:r>
      <w:r>
        <w:rPr>
          <w:rStyle w:val="Subst"/>
        </w:rPr>
        <w:br/>
        <w:t>5)</w:t>
      </w:r>
      <w:r>
        <w:rPr>
          <w:rStyle w:val="Subst"/>
        </w:rPr>
        <w:tab/>
        <w:t>увеличение уставного капитала Общества путем увеличения номинальной стоимости акций или путем размещения дополнительных акций;</w:t>
      </w:r>
      <w:r>
        <w:rPr>
          <w:rStyle w:val="Subst"/>
        </w:rPr>
        <w:br/>
        <w:t>6)</w:t>
      </w:r>
      <w:r>
        <w:rPr>
          <w:rStyle w:val="Subst"/>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Pr>
        <w:br/>
        <w:t>7)</w:t>
      </w:r>
      <w:r>
        <w:rPr>
          <w:rStyle w:val="Subst"/>
        </w:rPr>
        <w:tab/>
        <w:t>дробление и консолидация акций Общества;</w:t>
      </w:r>
      <w:r>
        <w:rPr>
          <w:rStyle w:val="Subst"/>
        </w:rPr>
        <w:br/>
        <w:t>8)</w:t>
      </w:r>
      <w:r>
        <w:rPr>
          <w:rStyle w:val="Subst"/>
        </w:rPr>
        <w:tab/>
        <w:t>принятие решения о размещении Обществом облигаций, конвертируемых в акции, и иных эмиссионных ценных бумаг, конвертируемых в акции;</w:t>
      </w:r>
      <w:r>
        <w:rPr>
          <w:rStyle w:val="Subst"/>
        </w:rPr>
        <w:br/>
        <w:t>9)</w:t>
      </w:r>
      <w:r>
        <w:rPr>
          <w:rStyle w:val="Subst"/>
        </w:rPr>
        <w:tab/>
        <w:t>избрание членов Совета директоров Общества и досрочное прекращение их полномочий;</w:t>
      </w:r>
      <w:r>
        <w:rPr>
          <w:rStyle w:val="Subst"/>
        </w:rPr>
        <w:br/>
        <w:t>10)</w:t>
      </w:r>
      <w:r>
        <w:rPr>
          <w:rStyle w:val="Subst"/>
        </w:rPr>
        <w:tab/>
        <w:t>избрание членов Ревизионной комиссии Общества и досрочное прекращение их полномочий;</w:t>
      </w:r>
      <w:r>
        <w:rPr>
          <w:rStyle w:val="Subst"/>
        </w:rPr>
        <w:br/>
        <w:t>11)</w:t>
      </w:r>
      <w:r>
        <w:rPr>
          <w:rStyle w:val="Subst"/>
        </w:rPr>
        <w:tab/>
        <w:t>утверждение Аудитора Общества;</w:t>
      </w:r>
      <w:r>
        <w:rPr>
          <w:rStyle w:val="Subst"/>
        </w:rPr>
        <w:br/>
        <w:t>12)</w:t>
      </w:r>
      <w:r>
        <w:rPr>
          <w:rStyle w:val="Subst"/>
        </w:rPr>
        <w:tab/>
        <w:t>принятие решения о передаче полномочий единоличного исполнительного органа Общества управляющей организации (управляющему) и досрочное прекращение полномочий управляющей организации (управляющего);</w:t>
      </w:r>
      <w:r>
        <w:rPr>
          <w:rStyle w:val="Subst"/>
        </w:rPr>
        <w:br/>
        <w:t>13)</w:t>
      </w:r>
      <w:r>
        <w:rPr>
          <w:rStyle w:val="Subst"/>
        </w:rPr>
        <w:tab/>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rPr>
        <w:br/>
        <w:t>14)</w:t>
      </w:r>
      <w:r>
        <w:rPr>
          <w:rStyle w:val="Subst"/>
        </w:rPr>
        <w:tab/>
        <w:t>выплата (объявление) дивидендов по результатам первого квартала, полугодия, девяти месяцев финансового года;</w:t>
      </w:r>
      <w:r>
        <w:rPr>
          <w:rStyle w:val="Subst"/>
        </w:rPr>
        <w:br/>
        <w:t>15)</w:t>
      </w:r>
      <w:r>
        <w:rPr>
          <w:rStyle w:val="Subst"/>
        </w:rPr>
        <w:tab/>
        <w:t>определение порядка ведения Общего собрания акционеров Общества;</w:t>
      </w:r>
      <w:r>
        <w:rPr>
          <w:rStyle w:val="Subst"/>
        </w:rPr>
        <w:br/>
        <w:t>16)</w:t>
      </w:r>
      <w:r>
        <w:rPr>
          <w:rStyle w:val="Subst"/>
        </w:rPr>
        <w:tab/>
        <w:t>принятие решений об одобрении сделок в случаях, предусмотренных статьей 83 Федерального закона «Об акционерных обществах»;</w:t>
      </w:r>
      <w:r>
        <w:rPr>
          <w:rStyle w:val="Subst"/>
        </w:rPr>
        <w:br/>
        <w:t>17)</w:t>
      </w:r>
      <w:r>
        <w:rPr>
          <w:rStyle w:val="Subst"/>
        </w:rPr>
        <w:tab/>
        <w:t>принятие решений об одобрении крупных сделок в случаях, предусмотренных статьей 79 Федерального закона «Об акционерных обществах»;</w:t>
      </w:r>
      <w:r>
        <w:rPr>
          <w:rStyle w:val="Subst"/>
        </w:rPr>
        <w:br/>
        <w:t>18)</w:t>
      </w:r>
      <w:r>
        <w:rPr>
          <w:rStyle w:val="Subst"/>
        </w:rPr>
        <w:tab/>
        <w:t>принятие решения об участии в финансово-промышленных группах, ассоциациях и иных объединениях коммерческих организаций;</w:t>
      </w:r>
      <w:r>
        <w:rPr>
          <w:rStyle w:val="Subst"/>
        </w:rPr>
        <w:br/>
        <w:t>19)</w:t>
      </w:r>
      <w:r>
        <w:rPr>
          <w:rStyle w:val="Subst"/>
        </w:rPr>
        <w:tab/>
        <w:t>утверждение внутренних документов, регулирующих деятельность органов Общества;</w:t>
      </w:r>
      <w:r>
        <w:rPr>
          <w:rStyle w:val="Subst"/>
        </w:rPr>
        <w:br/>
        <w:t>20)</w:t>
      </w:r>
      <w:r>
        <w:rPr>
          <w:rStyle w:val="Subst"/>
        </w:rPr>
        <w:tab/>
        <w:t>принятие решения о выплате членам Ревизионной комиссии Общества вознаграждений и (или) компенсаций;</w:t>
      </w:r>
      <w:r>
        <w:rPr>
          <w:rStyle w:val="Subst"/>
        </w:rPr>
        <w:br/>
        <w:t>21)</w:t>
      </w:r>
      <w:r>
        <w:rPr>
          <w:rStyle w:val="Subst"/>
        </w:rPr>
        <w:tab/>
        <w:t>принятие решения о выплате членам Совета директоров Общества вознаграждений и (или) компенсаций;</w:t>
      </w:r>
      <w:r>
        <w:rPr>
          <w:rStyle w:val="Subst"/>
        </w:rPr>
        <w:br/>
        <w:t>22)</w:t>
      </w:r>
      <w:r>
        <w:rPr>
          <w:rStyle w:val="Subst"/>
        </w:rPr>
        <w:tab/>
        <w:t>принятие решения об обращении с заявлением о делистинге акций Общества и (или) эмиссионных ценных бумаг Общества, конвертируемых в его акции;</w:t>
      </w:r>
      <w:r>
        <w:rPr>
          <w:rStyle w:val="Subst"/>
        </w:rPr>
        <w:br/>
        <w:t>23)</w:t>
      </w:r>
      <w:r>
        <w:rPr>
          <w:rStyle w:val="Subst"/>
        </w:rPr>
        <w:tab/>
        <w:t>решение иных вопросов, предусмотренных Федеральным закон</w:t>
      </w:r>
      <w:r w:rsidR="005B070A">
        <w:rPr>
          <w:rStyle w:val="Subst"/>
        </w:rPr>
        <w:t>ом «Об акционерных обществах».</w:t>
      </w:r>
      <w:r w:rsidR="005B070A">
        <w:rPr>
          <w:rStyle w:val="Subst"/>
        </w:rPr>
        <w:br/>
      </w:r>
    </w:p>
    <w:p w:rsidR="005B070A" w:rsidRDefault="000F510F" w:rsidP="005B070A">
      <w:pPr>
        <w:tabs>
          <w:tab w:val="left" w:pos="426"/>
        </w:tabs>
        <w:spacing w:before="0" w:after="0"/>
        <w:ind w:firstLine="284"/>
        <w:jc w:val="both"/>
        <w:rPr>
          <w:rStyle w:val="Subst"/>
        </w:rPr>
      </w:pPr>
      <w:r>
        <w:rPr>
          <w:rStyle w:val="Subst"/>
        </w:rPr>
        <w:t>Компетенция совета директоров (наблюдательного совета) эмитента в соответствии с его уставо</w:t>
      </w:r>
      <w:r w:rsidR="005B070A">
        <w:rPr>
          <w:rStyle w:val="Subst"/>
        </w:rPr>
        <w:t>м (учредительными документами):</w:t>
      </w:r>
    </w:p>
    <w:p w:rsidR="005B070A" w:rsidRDefault="000F510F" w:rsidP="005B070A">
      <w:pPr>
        <w:tabs>
          <w:tab w:val="left" w:pos="426"/>
        </w:tabs>
        <w:spacing w:before="0" w:after="0"/>
        <w:ind w:firstLine="284"/>
        <w:jc w:val="both"/>
        <w:rPr>
          <w:rStyle w:val="Subst"/>
        </w:rPr>
      </w:pPr>
      <w:r>
        <w:rPr>
          <w:rStyle w:val="Subst"/>
        </w:rPr>
        <w:t>Совет директоров Общества осуществляет общее руководство деятельностью Общества, за исключением решения вопросов, отнесенных Федеральным законом "Об акционерных обществах" и Уставом к компетен</w:t>
      </w:r>
      <w:r w:rsidR="005B070A">
        <w:rPr>
          <w:rStyle w:val="Subst"/>
        </w:rPr>
        <w:t>ции Общего собрания акционеров.</w:t>
      </w:r>
    </w:p>
    <w:p w:rsidR="005B070A" w:rsidRDefault="000F510F" w:rsidP="005B070A">
      <w:pPr>
        <w:tabs>
          <w:tab w:val="left" w:pos="426"/>
        </w:tabs>
        <w:spacing w:before="0" w:after="0"/>
        <w:ind w:firstLine="284"/>
        <w:jc w:val="both"/>
        <w:rPr>
          <w:rStyle w:val="Subst"/>
        </w:rPr>
      </w:pPr>
      <w:r>
        <w:rPr>
          <w:rStyle w:val="Subst"/>
        </w:rPr>
        <w:lastRenderedPageBreak/>
        <w:t>К компетенции Совета директоров Общества относятся следующие вопросы:</w:t>
      </w:r>
      <w:r>
        <w:rPr>
          <w:rStyle w:val="Subst"/>
        </w:rPr>
        <w:br/>
        <w:t>1)</w:t>
      </w:r>
      <w:r>
        <w:rPr>
          <w:rStyle w:val="Subst"/>
        </w:rPr>
        <w:tab/>
        <w:t>определение приоритетных направлений деятельности Общества;</w:t>
      </w:r>
      <w:r>
        <w:rPr>
          <w:rStyle w:val="Subst"/>
        </w:rPr>
        <w:br/>
        <w:t>2)</w:t>
      </w:r>
      <w:r>
        <w:rPr>
          <w:rStyle w:val="Subst"/>
        </w:rPr>
        <w:tab/>
        <w:t>созыв годового и внеочередного Общих собраний акционеров Общества, за исключением случаев, предусмотренных пунктом 14.8. статьи 14 настоящего Устава, а также объявление даты проведения нового Общего собрания акционеров взамен несостоявшегося по причине отсутствия кворума;</w:t>
      </w:r>
      <w:r>
        <w:rPr>
          <w:rStyle w:val="Subst"/>
        </w:rPr>
        <w:br/>
        <w:t>3)</w:t>
      </w:r>
      <w:r>
        <w:rPr>
          <w:rStyle w:val="Subst"/>
        </w:rPr>
        <w:tab/>
        <w:t>утверждение повестки дня Общего собрания акционеров Общества;</w:t>
      </w:r>
      <w:r>
        <w:rPr>
          <w:rStyle w:val="Subst"/>
        </w:rPr>
        <w:br/>
        <w:t>4)</w:t>
      </w:r>
      <w:r>
        <w:rPr>
          <w:rStyle w:val="Subst"/>
        </w:rPr>
        <w:tab/>
        <w:t>избрание секретаря Общего собрания акционеров;</w:t>
      </w:r>
      <w:r>
        <w:rPr>
          <w:rStyle w:val="Subst"/>
        </w:rPr>
        <w:br/>
        <w:t>5)</w:t>
      </w:r>
      <w:r>
        <w:rPr>
          <w:rStyle w:val="Subst"/>
        </w:rPr>
        <w:tab/>
        <w:t>определение даты составления списка лиц, имеющих право на участие в Общем собрании акционеров, утверждение сметы затрат на проведение Общего собрания акционеров Общества и решение других вопросов, связанных с подготовкой и проведением Общего собрания акционеров Общества;</w:t>
      </w:r>
      <w:r>
        <w:rPr>
          <w:rStyle w:val="Subst"/>
        </w:rPr>
        <w:br/>
        <w:t>6)</w:t>
      </w:r>
      <w:r>
        <w:rPr>
          <w:rStyle w:val="Subst"/>
        </w:rPr>
        <w:tab/>
        <w:t>вынесение на решение Общего собрания акционеров Общества вопросов, предусмотренных подпунктами 2, 5, 7, 8, 12-21 пункта 10.2. статьи 10 настоящего Устава, а также уменьшение уставного капитала Общества путем уменьшения номинальной стоимости акций;</w:t>
      </w:r>
      <w:r>
        <w:rPr>
          <w:rStyle w:val="Subst"/>
        </w:rPr>
        <w:br/>
        <w:t>7)</w:t>
      </w:r>
      <w:r>
        <w:rPr>
          <w:rStyle w:val="Subst"/>
        </w:rPr>
        <w:tab/>
        <w:t>размещение Обществом облигаций и иных эмиссионных ценных бумаг, за исключением случаев, установленных Федеральным законом «Об акционерных обществах» и настоящим Уставом;</w:t>
      </w:r>
      <w:r>
        <w:rPr>
          <w:rStyle w:val="Subst"/>
        </w:rPr>
        <w:br/>
        <w:t>8)</w:t>
      </w:r>
      <w:r>
        <w:rPr>
          <w:rStyle w:val="Subst"/>
        </w:rPr>
        <w:tab/>
        <w:t>утверждение решения о выпуске ценных бумаг, проспекта ценных бумаг и отчета об итогах выпуска ценных бумаг, отчетов об итогах приобретения акций у акционеров Общества, отчетов об итогах погашения акций, отчетов об итогах предъявления акционерами Общества требований о выкупе принадлежащих им акций;</w:t>
      </w:r>
      <w:r>
        <w:rPr>
          <w:rStyle w:val="Subst"/>
        </w:rPr>
        <w:br/>
        <w:t>9)</w:t>
      </w:r>
      <w:r>
        <w:rPr>
          <w:rStyle w:val="Subst"/>
        </w:rPr>
        <w:tab/>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 а также при решении вопросов, указанных в подпунктах 11, 20 и 38 пункта 15.1. статьи 15 настоящего Устава;</w:t>
      </w:r>
      <w:r>
        <w:rPr>
          <w:rStyle w:val="Subst"/>
        </w:rPr>
        <w:br/>
        <w:t>10)</w:t>
      </w:r>
      <w:r>
        <w:rPr>
          <w:rStyle w:val="Subst"/>
        </w:rPr>
        <w:tab/>
        <w:t>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rPr>
        <w:br/>
        <w:t>11)</w:t>
      </w:r>
      <w:r>
        <w:rPr>
          <w:rStyle w:val="Subst"/>
        </w:rPr>
        <w:tab/>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ФЗ «Об акционерных обществах»;</w:t>
      </w:r>
      <w:r>
        <w:rPr>
          <w:rStyle w:val="Subst"/>
        </w:rPr>
        <w:br/>
        <w:t>12)</w:t>
      </w:r>
      <w:r>
        <w:rPr>
          <w:rStyle w:val="Subst"/>
        </w:rPr>
        <w:tab/>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r>
        <w:rPr>
          <w:rStyle w:val="Subst"/>
        </w:rPr>
        <w:br/>
        <w:t>13)</w:t>
      </w:r>
      <w:r>
        <w:rPr>
          <w:rStyle w:val="Subst"/>
        </w:rPr>
        <w:tab/>
        <w:t>рекомендации Общему собранию акционеров Общества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rPr>
        <w:br/>
        <w:t>14)</w:t>
      </w:r>
      <w:r>
        <w:rPr>
          <w:rStyle w:val="Subst"/>
        </w:rPr>
        <w:tab/>
        <w:t>рекомендации по размеру дивиденда по акциям и порядку его выплаты;</w:t>
      </w:r>
      <w:r>
        <w:rPr>
          <w:rStyle w:val="Subst"/>
        </w:rPr>
        <w:br/>
        <w:t>15)</w:t>
      </w:r>
      <w:r>
        <w:rPr>
          <w:rStyle w:val="Subst"/>
        </w:rPr>
        <w:tab/>
        <w:t xml:space="preserve">утверждение внутренних документов Общества, определяющих порядок формирования и использования фондов Общества; </w:t>
      </w:r>
      <w:r>
        <w:rPr>
          <w:rStyle w:val="Subst"/>
        </w:rPr>
        <w:br/>
        <w:t>16)</w:t>
      </w:r>
      <w:r>
        <w:rPr>
          <w:rStyle w:val="Subst"/>
        </w:rPr>
        <w:tab/>
        <w:t xml:space="preserve">принятие решения об использовании фондов Общества; утверждение смет использования средств по фондам специального назначения и рассмотрение итогов выполнения смет использования средств по фондам специального назначения; </w:t>
      </w:r>
      <w:r>
        <w:rPr>
          <w:rStyle w:val="Subst"/>
        </w:rPr>
        <w:br/>
        <w:t>17)</w:t>
      </w:r>
      <w:r>
        <w:rPr>
          <w:rStyle w:val="Subst"/>
        </w:rPr>
        <w:tab/>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 утверждение бизнес-плана (скорректированного бизнес-плана) и отчета об итогах его выполнения, а также  утверждение (корректировка) контрольных показателей движения потоков наличности Общества;</w:t>
      </w:r>
      <w:r>
        <w:rPr>
          <w:rStyle w:val="Subst"/>
        </w:rPr>
        <w:br/>
        <w:t>18)</w:t>
      </w:r>
      <w:r>
        <w:rPr>
          <w:rStyle w:val="Subst"/>
        </w:rPr>
        <w:tab/>
        <w:t>создание филиалов и открытие представительств Общества, их ликвидация, а также внесение в Устав Общества изменений, связанных с созданием филиалов, открытием представительств Общества (в том числе изменение сведений о наименованиях и местах нахождения филиалов и представительств Общества) и их ликвидацией;</w:t>
      </w:r>
      <w:r>
        <w:rPr>
          <w:rStyle w:val="Subst"/>
        </w:rPr>
        <w:br/>
        <w:t>19)</w:t>
      </w:r>
      <w:r>
        <w:rPr>
          <w:rStyle w:val="Subst"/>
        </w:rPr>
        <w:tab/>
        <w:t xml:space="preserve"> об участии Общества в других организациях (в том числе согласование учредительных документов и кандидатур в органы управления вновь создаваемых организаций), изменении доли участия (количества акций, размера паев, долей), обременении акций, долей и прекращении участия Общества в других организациях;</w:t>
      </w:r>
      <w:r>
        <w:rPr>
          <w:rStyle w:val="Subst"/>
        </w:rPr>
        <w:br/>
        <w:t>20)</w:t>
      </w:r>
      <w:r>
        <w:rPr>
          <w:rStyle w:val="Subst"/>
        </w:rPr>
        <w:tab/>
        <w:t>определение кредитной политики Общества в части выдачи Обществом ссуд, заключения кредитных договоров и договоров займа,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когда порядок принятия решений по ним не определен кредитной политикой Общества, а также принятие в порядке, предусмотренном кредитной политикой Общества, решений о приведении долговой позиции Общества в соответствие с лимитами, установленными кредитной политикой Общества;</w:t>
      </w:r>
      <w:r>
        <w:rPr>
          <w:rStyle w:val="Subst"/>
        </w:rPr>
        <w:br/>
        <w:t>21)</w:t>
      </w:r>
      <w:r>
        <w:rPr>
          <w:rStyle w:val="Subst"/>
        </w:rPr>
        <w:tab/>
        <w:t xml:space="preserve">одобрение крупных сделок в случаях, предусмотренных главой X Федерального закона «Об </w:t>
      </w:r>
      <w:r>
        <w:rPr>
          <w:rStyle w:val="Subst"/>
        </w:rPr>
        <w:lastRenderedPageBreak/>
        <w:t>акционерных обществах»;</w:t>
      </w:r>
      <w:r>
        <w:rPr>
          <w:rStyle w:val="Subst"/>
        </w:rPr>
        <w:br/>
        <w:t>22)</w:t>
      </w:r>
      <w:r>
        <w:rPr>
          <w:rStyle w:val="Subst"/>
        </w:rPr>
        <w:tab/>
        <w:t>одобрение сделок, предусмотренных главой XI Федерального закона «Об акционерных обществах»;</w:t>
      </w:r>
      <w:r>
        <w:rPr>
          <w:rStyle w:val="Subst"/>
        </w:rPr>
        <w:br/>
        <w:t>23)</w:t>
      </w:r>
      <w:r>
        <w:rPr>
          <w:rStyle w:val="Subst"/>
        </w:rPr>
        <w:tab/>
        <w:t>утверждение регистратора Общества, условий договора с ним, а также расторжение договора с ним;</w:t>
      </w:r>
      <w:r>
        <w:rPr>
          <w:rStyle w:val="Subst"/>
        </w:rPr>
        <w:br/>
        <w:t>24)</w:t>
      </w:r>
      <w:r>
        <w:rPr>
          <w:rStyle w:val="Subst"/>
        </w:rPr>
        <w:tab/>
        <w:t>избрание Председателя Совета директоров Общества и досрочное прекращение его полномочий;</w:t>
      </w:r>
      <w:r>
        <w:rPr>
          <w:rStyle w:val="Subst"/>
        </w:rPr>
        <w:br/>
        <w:t>25)</w:t>
      </w:r>
      <w:r>
        <w:rPr>
          <w:rStyle w:val="Subst"/>
        </w:rPr>
        <w:tab/>
        <w:t>избрание заместителя Председателя Совета директоров Общества и досрочное прекращение его полномочий;</w:t>
      </w:r>
      <w:r>
        <w:rPr>
          <w:rStyle w:val="Subst"/>
        </w:rPr>
        <w:br/>
        <w:t>26)</w:t>
      </w:r>
      <w:r>
        <w:rPr>
          <w:rStyle w:val="Subst"/>
        </w:rPr>
        <w:tab/>
        <w:t>избрание Секретаря Совета директоров Общества и досрочное прекращение его   полномочий;</w:t>
      </w:r>
      <w:r>
        <w:rPr>
          <w:rStyle w:val="Subst"/>
        </w:rPr>
        <w:br/>
        <w:t>27)</w:t>
      </w:r>
      <w:r>
        <w:rPr>
          <w:rStyle w:val="Subst"/>
        </w:rPr>
        <w:tab/>
        <w:t xml:space="preserve"> принятие решения об обращении с заявлением о листинге акций Общества и (или) эмиссионных ценных бумаг Общества, конверти</w:t>
      </w:r>
      <w:r w:rsidR="005B070A">
        <w:rPr>
          <w:rStyle w:val="Subst"/>
        </w:rPr>
        <w:t>руемых в акции Общества.</w:t>
      </w:r>
      <w:r w:rsidR="005B070A">
        <w:rPr>
          <w:rStyle w:val="Subst"/>
        </w:rPr>
        <w:br/>
      </w:r>
    </w:p>
    <w:p w:rsidR="005B070A" w:rsidRDefault="000F510F" w:rsidP="005B070A">
      <w:pPr>
        <w:tabs>
          <w:tab w:val="left" w:pos="426"/>
        </w:tabs>
        <w:spacing w:before="0" w:after="0"/>
        <w:ind w:firstLine="284"/>
        <w:jc w:val="both"/>
        <w:rPr>
          <w:rStyle w:val="Subst"/>
        </w:rPr>
      </w:pPr>
      <w:r>
        <w:rPr>
          <w:rStyle w:val="Subst"/>
        </w:rPr>
        <w:t>Компетенция единоличного органа эмитента в соответствии с его уставо</w:t>
      </w:r>
      <w:r w:rsidR="005B070A">
        <w:rPr>
          <w:rStyle w:val="Subst"/>
        </w:rPr>
        <w:t>м (учредительными документами):</w:t>
      </w:r>
    </w:p>
    <w:p w:rsidR="005B070A" w:rsidRDefault="000F510F" w:rsidP="005B070A">
      <w:pPr>
        <w:tabs>
          <w:tab w:val="left" w:pos="426"/>
        </w:tabs>
        <w:spacing w:before="0" w:after="0"/>
        <w:ind w:firstLine="284"/>
        <w:jc w:val="both"/>
        <w:rPr>
          <w:rStyle w:val="Subst"/>
        </w:rPr>
      </w:pPr>
      <w:r>
        <w:rPr>
          <w:rStyle w:val="Subst"/>
        </w:rPr>
        <w:t>Руководство текущей деятельностью Общества осуществляется единоличным исполнительным органом - Генеральным директо</w:t>
      </w:r>
      <w:r w:rsidR="005B070A">
        <w:rPr>
          <w:rStyle w:val="Subst"/>
        </w:rPr>
        <w:t>ром Общества.</w:t>
      </w:r>
    </w:p>
    <w:p w:rsidR="005B070A" w:rsidRDefault="000F510F" w:rsidP="005B070A">
      <w:pPr>
        <w:tabs>
          <w:tab w:val="left" w:pos="426"/>
        </w:tabs>
        <w:spacing w:before="0" w:after="0"/>
        <w:ind w:firstLine="284"/>
        <w:jc w:val="both"/>
        <w:rPr>
          <w:rStyle w:val="Subst"/>
        </w:rPr>
      </w:pPr>
      <w:r>
        <w:rPr>
          <w:rStyle w:val="Subst"/>
        </w:rPr>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w:t>
      </w:r>
      <w:r w:rsidR="005B070A">
        <w:rPr>
          <w:rStyle w:val="Subst"/>
        </w:rPr>
        <w:t>ов, Совета директоров Общества.</w:t>
      </w:r>
    </w:p>
    <w:p w:rsidR="000F510F" w:rsidRDefault="000F510F" w:rsidP="005B070A">
      <w:pPr>
        <w:tabs>
          <w:tab w:val="left" w:pos="426"/>
        </w:tabs>
        <w:spacing w:before="0" w:after="0"/>
        <w:ind w:firstLine="284"/>
        <w:jc w:val="both"/>
      </w:pPr>
      <w:r>
        <w:rPr>
          <w:rStyle w:val="Subst"/>
        </w:rPr>
        <w:t>Генеральный директор Общества без доверенности действует от имени Общества, в том числе, с учетом ограничений, предусмотренных действующим законодательством, настоящим Уставом и решениями Совета директоров Общества:</w:t>
      </w:r>
      <w:r>
        <w:rPr>
          <w:rStyle w:val="Subst"/>
        </w:rPr>
        <w:br/>
        <w:t>-</w:t>
      </w:r>
      <w:r>
        <w:rPr>
          <w:rStyle w:val="Subst"/>
        </w:rPr>
        <w:tab/>
        <w:t>обеспечивает выполнение планов деятельности Общества, необходимых для решения его задач;</w:t>
      </w:r>
      <w:r>
        <w:rPr>
          <w:rStyle w:val="Subst"/>
        </w:rPr>
        <w:br/>
        <w:t>-</w:t>
      </w:r>
      <w:r>
        <w:rPr>
          <w:rStyle w:val="Subst"/>
        </w:rPr>
        <w:tab/>
        <w:t>организует ведение бухгалтерского учета и отчетности в Обществе;</w:t>
      </w:r>
      <w:r>
        <w:rPr>
          <w:rStyle w:val="Subst"/>
        </w:rPr>
        <w:br/>
        <w:t>-</w:t>
      </w:r>
      <w:r>
        <w:rPr>
          <w:rStyle w:val="Subst"/>
        </w:rPr>
        <w:tab/>
        <w:t>распоряжается имуществом Общества, совершает сделки от имени Общества, выдает доверенности, открывает в банках, иных кредитных организациях (а также в предусмотренных законом случаях – в организациях - профессиональных участниках рынка ценных бумаг) расчетные и иные счета Общества;</w:t>
      </w:r>
      <w:r>
        <w:rPr>
          <w:rStyle w:val="Subst"/>
        </w:rPr>
        <w:br/>
        <w:t>-</w:t>
      </w:r>
      <w:r>
        <w:rPr>
          <w:rStyle w:val="Subst"/>
        </w:rPr>
        <w:tab/>
        <w:t>издает приказы, распоряжения,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r>
        <w:rPr>
          <w:rStyle w:val="Subst"/>
        </w:rPr>
        <w:br/>
        <w:t>-</w:t>
      </w:r>
      <w:r>
        <w:rPr>
          <w:rStyle w:val="Subst"/>
        </w:rPr>
        <w:tab/>
        <w:t>утверждает Положения о филиалах и представительствах Общества;</w:t>
      </w:r>
      <w:r>
        <w:rPr>
          <w:rStyle w:val="Subst"/>
        </w:rPr>
        <w:br/>
        <w:t>-</w:t>
      </w:r>
      <w:r>
        <w:rPr>
          <w:rStyle w:val="Subst"/>
        </w:rPr>
        <w:tab/>
        <w:t>утверждает организационную структуру Общества, штатное расписание и</w:t>
      </w:r>
      <w:r>
        <w:rPr>
          <w:rStyle w:val="Subst"/>
        </w:rPr>
        <w:br/>
        <w:t>должностные оклады работников Общества;</w:t>
      </w:r>
      <w:r>
        <w:rPr>
          <w:rStyle w:val="Subst"/>
        </w:rPr>
        <w:br/>
        <w:t>-</w:t>
      </w:r>
      <w:r>
        <w:rPr>
          <w:rStyle w:val="Subst"/>
        </w:rPr>
        <w:tab/>
        <w:t>осуществляет в отношении работников Общества права и обязанности работодателя, предусмотренные трудовым законодательством;</w:t>
      </w:r>
      <w:r>
        <w:rPr>
          <w:rStyle w:val="Subst"/>
        </w:rPr>
        <w:br/>
        <w:t>-</w:t>
      </w:r>
      <w:r>
        <w:rPr>
          <w:rStyle w:val="Subst"/>
        </w:rPr>
        <w:tab/>
        <w:t>распределяет обязанности между заместителями Генерального директора;</w:t>
      </w:r>
      <w:r>
        <w:rPr>
          <w:rStyle w:val="Subst"/>
        </w:rPr>
        <w:br/>
        <w:t>-</w:t>
      </w:r>
      <w:r>
        <w:rPr>
          <w:rStyle w:val="Subst"/>
        </w:rPr>
        <w:tab/>
        <w:t>представляет на рассмотрение Совета директоров отчеты о финансово-хозяйственной деятельности дочерних и зависимых обществ, акциями (долями) которых владеет Общество, а также информацию о других организациях, в которых участвует Общество;</w:t>
      </w:r>
      <w:r>
        <w:rPr>
          <w:rStyle w:val="Subst"/>
        </w:rPr>
        <w:br/>
        <w:t>-</w:t>
      </w:r>
      <w:r>
        <w:rPr>
          <w:rStyle w:val="Subst"/>
        </w:rPr>
        <w:tab/>
        <w:t>не позднее, чем за 45 (Сорок пять) дней до даты проведения годового Общего собрания акционеров Общества представляет на рассмотрение Совету директоров Общества годовой отчет, бухгалтерский баланс, счет прибылей и убытков Общества, распределение прибылей и убытков Общества;</w:t>
      </w:r>
      <w:r>
        <w:rPr>
          <w:rStyle w:val="Subst"/>
        </w:rPr>
        <w:br/>
        <w:t>-</w:t>
      </w:r>
      <w:r>
        <w:rPr>
          <w:rStyle w:val="Subst"/>
        </w:rPr>
        <w:tab/>
        <w:t>решает иные вопросы текущей деятельности Общества, за исключением вопросов, отнесенных к компетенции Общего собрания акционеров, Совета директоров Общества.</w:t>
      </w:r>
    </w:p>
    <w:p w:rsidR="000F510F" w:rsidRDefault="000F510F" w:rsidP="005B070A">
      <w:pPr>
        <w:spacing w:before="0" w:after="0"/>
        <w:ind w:firstLine="284"/>
        <w:jc w:val="both"/>
      </w:pPr>
    </w:p>
    <w:p w:rsidR="000F510F" w:rsidRDefault="000F510F" w:rsidP="005B070A">
      <w:pPr>
        <w:spacing w:before="0" w:after="0"/>
        <w:ind w:firstLine="284"/>
        <w:jc w:val="both"/>
      </w:pPr>
      <w:r>
        <w:t>Эмитентом не утвержден (не принят) кодекс корпоративного управления либо иной аналогичный документ</w:t>
      </w:r>
    </w:p>
    <w:p w:rsidR="000F510F" w:rsidRDefault="000F510F" w:rsidP="005B070A">
      <w:pPr>
        <w:spacing w:before="0" w:after="0"/>
        <w:ind w:firstLine="284"/>
        <w:jc w:val="both"/>
      </w:pPr>
    </w:p>
    <w:p w:rsidR="000F510F" w:rsidRDefault="000F510F" w:rsidP="005B070A">
      <w:pPr>
        <w:spacing w:before="0" w:after="0"/>
        <w:ind w:firstLine="284"/>
        <w:jc w:val="both"/>
      </w:pPr>
      <w:r>
        <w:t>За последний отчетный период не вносились изменения в устав (учредительные документы) эмитента либо во внутренние документы, регулирующие деятельность органов эмитента</w:t>
      </w:r>
    </w:p>
    <w:p w:rsidR="000F510F" w:rsidRDefault="000F510F">
      <w:pPr>
        <w:pStyle w:val="2"/>
      </w:pPr>
      <w:bookmarkStart w:id="55" w:name="_Toc8736400"/>
      <w:r>
        <w:t>5.2. Информация о лицах, входящих в состав органов управления эмитента</w:t>
      </w:r>
      <w:bookmarkEnd w:id="55"/>
    </w:p>
    <w:p w:rsidR="000F510F" w:rsidRDefault="000F510F">
      <w:pPr>
        <w:pStyle w:val="2"/>
      </w:pPr>
      <w:bookmarkStart w:id="56" w:name="_Toc8736401"/>
      <w:r>
        <w:t>5.2.1. Состав совета директоров (наблюдательного совета) эмитента</w:t>
      </w:r>
      <w:bookmarkEnd w:id="56"/>
    </w:p>
    <w:p w:rsidR="000F510F" w:rsidRDefault="000F510F">
      <w:pPr>
        <w:ind w:left="200"/>
      </w:pPr>
    </w:p>
    <w:p w:rsidR="000F510F" w:rsidRDefault="000F510F" w:rsidP="005B070A">
      <w:pPr>
        <w:ind w:firstLine="284"/>
        <w:jc w:val="both"/>
      </w:pPr>
      <w:r>
        <w:t>ФИО:</w:t>
      </w:r>
      <w:r>
        <w:rPr>
          <w:rStyle w:val="Subst"/>
        </w:rPr>
        <w:t xml:space="preserve"> Штилер Сергей Иосифович</w:t>
      </w:r>
    </w:p>
    <w:p w:rsidR="000F510F" w:rsidRDefault="000F510F" w:rsidP="005B070A">
      <w:pPr>
        <w:ind w:firstLine="284"/>
        <w:jc w:val="both"/>
      </w:pPr>
      <w:r>
        <w:rPr>
          <w:rStyle w:val="Subst"/>
        </w:rPr>
        <w:t>(председатель)</w:t>
      </w:r>
    </w:p>
    <w:p w:rsidR="000F510F" w:rsidRDefault="000F510F" w:rsidP="005B070A">
      <w:pPr>
        <w:ind w:firstLine="284"/>
        <w:jc w:val="both"/>
      </w:pPr>
      <w:r>
        <w:t>Год рождения:</w:t>
      </w:r>
      <w:r>
        <w:rPr>
          <w:rStyle w:val="Subst"/>
        </w:rPr>
        <w:t xml:space="preserve"> 1956</w:t>
      </w:r>
    </w:p>
    <w:p w:rsidR="000F510F" w:rsidRDefault="000F510F" w:rsidP="005B070A">
      <w:pPr>
        <w:pStyle w:val="ThinDelim"/>
        <w:ind w:firstLine="284"/>
        <w:jc w:val="both"/>
      </w:pPr>
    </w:p>
    <w:p w:rsidR="000F510F" w:rsidRDefault="000F510F" w:rsidP="005B070A">
      <w:pPr>
        <w:ind w:firstLine="284"/>
        <w:jc w:val="both"/>
      </w:pPr>
      <w:r>
        <w:lastRenderedPageBreak/>
        <w:t>Образование:</w:t>
      </w:r>
      <w:r w:rsidR="005B070A">
        <w:t xml:space="preserve"> </w:t>
      </w:r>
      <w:r>
        <w:rPr>
          <w:rStyle w:val="Subst"/>
        </w:rPr>
        <w:t>в 2011г.  окончил Астраханский государственный университет</w:t>
      </w:r>
    </w:p>
    <w:p w:rsidR="000F510F" w:rsidRDefault="000F510F" w:rsidP="005B070A">
      <w:pPr>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r>
              <w:t>2015</w:t>
            </w:r>
          </w:p>
        </w:tc>
        <w:tc>
          <w:tcPr>
            <w:tcW w:w="1260" w:type="dxa"/>
            <w:tcBorders>
              <w:top w:val="single" w:sz="6" w:space="0" w:color="auto"/>
              <w:left w:val="single" w:sz="6" w:space="0" w:color="auto"/>
              <w:bottom w:val="single" w:sz="6" w:space="0" w:color="auto"/>
              <w:right w:val="single" w:sz="6" w:space="0" w:color="auto"/>
            </w:tcBorders>
          </w:tcPr>
          <w:p w:rsidR="000F510F" w:rsidRDefault="000F510F">
            <w:r>
              <w:t>2017</w:t>
            </w:r>
          </w:p>
        </w:tc>
        <w:tc>
          <w:tcPr>
            <w:tcW w:w="3980" w:type="dxa"/>
            <w:tcBorders>
              <w:top w:val="single" w:sz="6" w:space="0" w:color="auto"/>
              <w:left w:val="single" w:sz="6" w:space="0" w:color="auto"/>
              <w:bottom w:val="single" w:sz="6" w:space="0" w:color="auto"/>
              <w:right w:val="single" w:sz="6" w:space="0" w:color="auto"/>
            </w:tcBorders>
          </w:tcPr>
          <w:p w:rsidR="000F510F" w:rsidRDefault="000F510F">
            <w:r>
              <w:t>НЭБ "Биос" ФГБНУ "КаспНИРХ"</w:t>
            </w:r>
          </w:p>
        </w:tc>
        <w:tc>
          <w:tcPr>
            <w:tcW w:w="2680" w:type="dxa"/>
            <w:tcBorders>
              <w:top w:val="single" w:sz="6" w:space="0" w:color="auto"/>
              <w:left w:val="single" w:sz="6" w:space="0" w:color="auto"/>
              <w:bottom w:val="single" w:sz="6" w:space="0" w:color="auto"/>
              <w:right w:val="double" w:sz="6" w:space="0" w:color="auto"/>
            </w:tcBorders>
          </w:tcPr>
          <w:p w:rsidR="000F510F" w:rsidRDefault="000F510F">
            <w:r>
              <w:t>Начальник</w:t>
            </w:r>
          </w:p>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2014</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ССЗ им. Карла Маркса</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Член Совета директоров</w:t>
            </w:r>
          </w:p>
        </w:tc>
      </w:tr>
    </w:tbl>
    <w:p w:rsidR="000F510F" w:rsidRDefault="000F510F" w:rsidP="005B070A">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5B070A">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5B070A">
      <w:pPr>
        <w:pStyle w:val="SubHeading"/>
        <w:spacing w:before="0" w:after="0"/>
        <w:ind w:firstLine="284"/>
        <w:jc w:val="both"/>
      </w:pPr>
      <w:r>
        <w:t>Cведения об участии в работе комитетов совета директоров</w:t>
      </w:r>
    </w:p>
    <w:p w:rsidR="000F510F" w:rsidRDefault="000F510F" w:rsidP="005B070A">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5B070A">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5B070A">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5B070A">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5B070A">
        <w:t>твенной деятельностью эмитента:</w:t>
      </w:r>
    </w:p>
    <w:p w:rsidR="000F510F" w:rsidRDefault="000F510F" w:rsidP="005B070A">
      <w:pPr>
        <w:spacing w:before="0" w:after="0"/>
        <w:ind w:firstLine="284"/>
        <w:jc w:val="both"/>
      </w:pPr>
      <w:r>
        <w:rPr>
          <w:rStyle w:val="Subst"/>
        </w:rPr>
        <w:t>Указанных родственных связей нет</w:t>
      </w:r>
    </w:p>
    <w:p w:rsidR="000F510F" w:rsidRDefault="000F510F" w:rsidP="005B070A">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5B070A">
        <w:t xml:space="preserve"> против государственной власти:</w:t>
      </w:r>
    </w:p>
    <w:p w:rsidR="000F510F" w:rsidRDefault="000F510F" w:rsidP="005B070A">
      <w:pPr>
        <w:spacing w:before="0" w:after="0"/>
        <w:ind w:firstLine="284"/>
        <w:jc w:val="both"/>
      </w:pPr>
      <w:r>
        <w:rPr>
          <w:rStyle w:val="Subst"/>
        </w:rPr>
        <w:t>Лицо к указанным видам ответственности не привлекалось</w:t>
      </w:r>
    </w:p>
    <w:p w:rsidR="000F510F" w:rsidRDefault="000F510F" w:rsidP="005B070A">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5B070A">
        <w:t>есостоятельности (банкротстве):</w:t>
      </w:r>
    </w:p>
    <w:p w:rsidR="000F510F" w:rsidRDefault="000F510F" w:rsidP="005B070A">
      <w:pPr>
        <w:spacing w:before="0" w:after="0"/>
        <w:ind w:firstLine="284"/>
        <w:jc w:val="both"/>
      </w:pPr>
      <w:r>
        <w:rPr>
          <w:rStyle w:val="Subst"/>
        </w:rPr>
        <w:t>Лицо указанных должностей не занимало</w:t>
      </w:r>
    </w:p>
    <w:p w:rsidR="000F510F" w:rsidRDefault="000F510F" w:rsidP="005B070A">
      <w:pPr>
        <w:jc w:val="both"/>
      </w:pPr>
    </w:p>
    <w:p w:rsidR="000F510F" w:rsidRDefault="000F510F" w:rsidP="005B070A">
      <w:pPr>
        <w:spacing w:before="0" w:after="0"/>
        <w:ind w:firstLine="284"/>
      </w:pPr>
      <w:r>
        <w:t>ФИО:</w:t>
      </w:r>
      <w:r>
        <w:rPr>
          <w:rStyle w:val="Subst"/>
        </w:rPr>
        <w:t xml:space="preserve"> Филатова Юлия Вячеславовна</w:t>
      </w:r>
    </w:p>
    <w:p w:rsidR="000F510F" w:rsidRDefault="000F510F" w:rsidP="005B070A">
      <w:pPr>
        <w:spacing w:before="0" w:after="0"/>
        <w:ind w:firstLine="284"/>
      </w:pPr>
      <w:r>
        <w:t>Год рождения:</w:t>
      </w:r>
      <w:r>
        <w:rPr>
          <w:rStyle w:val="Subst"/>
        </w:rPr>
        <w:t xml:space="preserve"> 1976</w:t>
      </w:r>
    </w:p>
    <w:p w:rsidR="000F510F" w:rsidRDefault="000F510F" w:rsidP="005B070A">
      <w:pPr>
        <w:spacing w:before="0" w:after="0"/>
        <w:ind w:firstLine="284"/>
      </w:pPr>
      <w:r>
        <w:t>Образование:</w:t>
      </w:r>
      <w:r w:rsidR="005B070A">
        <w:t xml:space="preserve"> </w:t>
      </w:r>
      <w:r>
        <w:rPr>
          <w:rStyle w:val="Subst"/>
        </w:rPr>
        <w:t>1999 г. Астраханская медицинская академия</w:t>
      </w:r>
    </w:p>
    <w:p w:rsidR="000F510F" w:rsidRDefault="000F510F" w:rsidP="005B070A">
      <w:pPr>
        <w:spacing w:before="0" w:after="0"/>
        <w:ind w:firstLine="284"/>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2013</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ГБУЗ АО "БСМЭ"</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врач судебно-медицинский эксперт</w:t>
            </w:r>
          </w:p>
        </w:tc>
      </w:tr>
    </w:tbl>
    <w:p w:rsidR="000F510F" w:rsidRDefault="000F510F" w:rsidP="005B070A">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5B070A">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5B070A">
      <w:pPr>
        <w:pStyle w:val="SubHeading"/>
        <w:spacing w:before="0" w:after="0"/>
        <w:ind w:firstLine="284"/>
        <w:jc w:val="both"/>
      </w:pPr>
      <w:r>
        <w:t>Cведения об участии в работе комитетов совета директоров</w:t>
      </w:r>
    </w:p>
    <w:p w:rsidR="000F510F" w:rsidRDefault="000F510F" w:rsidP="005B070A">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5B070A">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5B070A">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5B070A" w:rsidRDefault="000F510F" w:rsidP="005B070A">
      <w:pPr>
        <w:spacing w:before="0" w:after="0"/>
        <w:ind w:firstLine="284"/>
        <w:jc w:val="both"/>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0F510F" w:rsidRDefault="000F510F" w:rsidP="005B070A">
      <w:pPr>
        <w:spacing w:before="0" w:after="0"/>
        <w:ind w:firstLine="284"/>
        <w:jc w:val="both"/>
      </w:pPr>
      <w:r>
        <w:rPr>
          <w:rStyle w:val="Subst"/>
        </w:rPr>
        <w:t>Указанных родственных связей нет</w:t>
      </w:r>
    </w:p>
    <w:p w:rsidR="000F510F" w:rsidRDefault="000F510F" w:rsidP="005B070A">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5B070A">
        <w:t xml:space="preserve"> против государственной власти:</w:t>
      </w:r>
    </w:p>
    <w:p w:rsidR="000F510F" w:rsidRDefault="000F510F" w:rsidP="005B070A">
      <w:pPr>
        <w:spacing w:before="0" w:after="0"/>
        <w:ind w:firstLine="284"/>
        <w:jc w:val="both"/>
      </w:pPr>
      <w:r>
        <w:rPr>
          <w:rStyle w:val="Subst"/>
        </w:rPr>
        <w:t>Лицо к указанным видам ответственности не привлекалось</w:t>
      </w:r>
    </w:p>
    <w:p w:rsidR="005B070A" w:rsidRDefault="000F510F" w:rsidP="005B070A">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F510F" w:rsidRDefault="000F510F" w:rsidP="005B070A">
      <w:pPr>
        <w:spacing w:before="0" w:after="0"/>
        <w:ind w:firstLine="284"/>
        <w:jc w:val="both"/>
      </w:pPr>
      <w:r>
        <w:rPr>
          <w:rStyle w:val="Subst"/>
        </w:rPr>
        <w:t>Лицо указанных должностей не занимало</w:t>
      </w:r>
    </w:p>
    <w:p w:rsidR="000F510F" w:rsidRDefault="000F510F" w:rsidP="00D51EE3">
      <w:pPr>
        <w:spacing w:before="0" w:after="0"/>
        <w:ind w:firstLine="284"/>
        <w:jc w:val="both"/>
      </w:pPr>
    </w:p>
    <w:p w:rsidR="000F510F" w:rsidRDefault="000F510F" w:rsidP="00D51EE3">
      <w:pPr>
        <w:spacing w:before="0" w:after="0"/>
        <w:ind w:firstLine="284"/>
        <w:jc w:val="both"/>
      </w:pPr>
      <w:r>
        <w:t>ФИО:</w:t>
      </w:r>
      <w:r>
        <w:rPr>
          <w:rStyle w:val="Subst"/>
        </w:rPr>
        <w:t xml:space="preserve"> Завадина Алевтина Владимировна</w:t>
      </w:r>
    </w:p>
    <w:p w:rsidR="000F510F" w:rsidRDefault="000F510F" w:rsidP="00D51EE3">
      <w:pPr>
        <w:spacing w:before="0" w:after="0"/>
        <w:ind w:firstLine="284"/>
        <w:jc w:val="both"/>
      </w:pPr>
      <w:r>
        <w:t>Год рождения:</w:t>
      </w:r>
      <w:r>
        <w:rPr>
          <w:rStyle w:val="Subst"/>
        </w:rPr>
        <w:t xml:space="preserve"> 1984</w:t>
      </w:r>
    </w:p>
    <w:p w:rsidR="000F510F" w:rsidRDefault="000F510F" w:rsidP="00D51EE3">
      <w:pPr>
        <w:spacing w:before="0" w:after="0"/>
        <w:ind w:firstLine="284"/>
        <w:jc w:val="both"/>
      </w:pPr>
      <w:r>
        <w:t>Образование:</w:t>
      </w:r>
      <w:r w:rsidR="005B070A">
        <w:t xml:space="preserve"> </w:t>
      </w:r>
      <w:r>
        <w:rPr>
          <w:rStyle w:val="Subst"/>
        </w:rPr>
        <w:t>В 2002 году окончила Астраханский автомобильно дорожный колледж</w:t>
      </w:r>
    </w:p>
    <w:p w:rsidR="000F510F" w:rsidRDefault="000F510F" w:rsidP="00D51E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r>
              <w:t>2016</w:t>
            </w:r>
          </w:p>
        </w:tc>
        <w:tc>
          <w:tcPr>
            <w:tcW w:w="1260" w:type="dxa"/>
            <w:tcBorders>
              <w:top w:val="single" w:sz="6" w:space="0" w:color="auto"/>
              <w:left w:val="single" w:sz="6" w:space="0" w:color="auto"/>
              <w:bottom w:val="sing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single" w:sz="6" w:space="0" w:color="auto"/>
              <w:right w:val="single" w:sz="6" w:space="0" w:color="auto"/>
            </w:tcBorders>
          </w:tcPr>
          <w:p w:rsidR="000F510F" w:rsidRDefault="000F510F">
            <w:r>
              <w:t>ИП Карионов магазин "Европол"</w:t>
            </w:r>
          </w:p>
        </w:tc>
        <w:tc>
          <w:tcPr>
            <w:tcW w:w="2680" w:type="dxa"/>
            <w:tcBorders>
              <w:top w:val="single" w:sz="6" w:space="0" w:color="auto"/>
              <w:left w:val="single" w:sz="6" w:space="0" w:color="auto"/>
              <w:bottom w:val="single" w:sz="6" w:space="0" w:color="auto"/>
              <w:right w:val="double" w:sz="6" w:space="0" w:color="auto"/>
            </w:tcBorders>
          </w:tcPr>
          <w:p w:rsidR="000F510F" w:rsidRDefault="000F510F">
            <w:r>
              <w:t>кассир</w:t>
            </w:r>
          </w:p>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tc>
        <w:tc>
          <w:tcPr>
            <w:tcW w:w="1260" w:type="dxa"/>
            <w:tcBorders>
              <w:top w:val="single" w:sz="6" w:space="0" w:color="auto"/>
              <w:left w:val="single" w:sz="6" w:space="0" w:color="auto"/>
              <w:bottom w:val="double" w:sz="6" w:space="0" w:color="auto"/>
              <w:right w:val="single" w:sz="6" w:space="0" w:color="auto"/>
            </w:tcBorders>
          </w:tcPr>
          <w:p w:rsidR="000F510F" w:rsidRDefault="000F510F"/>
        </w:tc>
        <w:tc>
          <w:tcPr>
            <w:tcW w:w="3980" w:type="dxa"/>
            <w:tcBorders>
              <w:top w:val="single" w:sz="6" w:space="0" w:color="auto"/>
              <w:left w:val="single" w:sz="6" w:space="0" w:color="auto"/>
              <w:bottom w:val="double" w:sz="6" w:space="0" w:color="auto"/>
              <w:right w:val="single" w:sz="6" w:space="0" w:color="auto"/>
            </w:tcBorders>
          </w:tcPr>
          <w:p w:rsidR="000F510F" w:rsidRDefault="000F510F"/>
        </w:tc>
        <w:tc>
          <w:tcPr>
            <w:tcW w:w="26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D51E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pStyle w:val="SubHeading"/>
        <w:spacing w:before="0" w:after="0"/>
        <w:ind w:firstLine="284"/>
        <w:jc w:val="both"/>
      </w:pPr>
      <w:r>
        <w:t>Cведения об участии в работе комитетов совета директоров</w:t>
      </w:r>
    </w:p>
    <w:p w:rsidR="000F510F" w:rsidRDefault="000F510F" w:rsidP="00D51EE3">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D51E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0F510F" w:rsidRDefault="000F510F" w:rsidP="00D51EE3">
      <w:pPr>
        <w:spacing w:before="0" w:after="0"/>
        <w:ind w:firstLine="284"/>
        <w:jc w:val="both"/>
      </w:pPr>
      <w:r>
        <w:rPr>
          <w:rStyle w:val="Subst"/>
        </w:rPr>
        <w:t>Указанных родственных связей нет</w:t>
      </w:r>
    </w:p>
    <w:p w:rsidR="000F510F"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D51EE3">
        <w:t xml:space="preserve"> против государственной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D51EE3" w:rsidRDefault="000F510F" w:rsidP="00D51E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pPr>
        <w:ind w:left="200"/>
      </w:pPr>
    </w:p>
    <w:p w:rsidR="000F510F" w:rsidRDefault="000F510F" w:rsidP="00D51EE3">
      <w:pPr>
        <w:spacing w:before="0" w:after="0"/>
        <w:ind w:firstLine="284"/>
      </w:pPr>
      <w:r>
        <w:t>ФИО:</w:t>
      </w:r>
      <w:r>
        <w:rPr>
          <w:rStyle w:val="Subst"/>
        </w:rPr>
        <w:t xml:space="preserve"> Сикорская Ольга Викторовна</w:t>
      </w:r>
    </w:p>
    <w:p w:rsidR="000F510F" w:rsidRDefault="000F510F" w:rsidP="00D51EE3">
      <w:pPr>
        <w:spacing w:before="0" w:after="0"/>
        <w:ind w:firstLine="284"/>
      </w:pPr>
      <w:r>
        <w:t>Год рождения:</w:t>
      </w:r>
      <w:r>
        <w:rPr>
          <w:rStyle w:val="Subst"/>
        </w:rPr>
        <w:t xml:space="preserve"> 1977</w:t>
      </w:r>
    </w:p>
    <w:p w:rsidR="000F510F" w:rsidRDefault="000F510F" w:rsidP="00D51EE3">
      <w:pPr>
        <w:spacing w:before="0" w:after="0"/>
        <w:ind w:firstLine="284"/>
      </w:pPr>
      <w:r>
        <w:t>Образование:</w:t>
      </w:r>
      <w:r w:rsidR="00D51EE3">
        <w:t xml:space="preserve"> </w:t>
      </w:r>
      <w:r>
        <w:rPr>
          <w:rStyle w:val="Subst"/>
        </w:rPr>
        <w:t xml:space="preserve">в 1999г. окончила  Астраханский государственный педагогический </w:t>
      </w:r>
      <w:r w:rsidR="00D51EE3">
        <w:rPr>
          <w:rStyle w:val="Subst"/>
        </w:rPr>
        <w:t xml:space="preserve"> университет факультет биологии; </w:t>
      </w:r>
      <w:r>
        <w:rPr>
          <w:rStyle w:val="Subst"/>
        </w:rPr>
        <w:t>в 2018 окончила Астраханский государственный университет факультет юриспруденции</w:t>
      </w:r>
    </w:p>
    <w:p w:rsidR="000F510F" w:rsidRDefault="000F510F" w:rsidP="00D51EE3">
      <w:pPr>
        <w:spacing w:before="0" w:after="0"/>
        <w:ind w:firstLine="284"/>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r>
              <w:t>05.2012</w:t>
            </w:r>
          </w:p>
        </w:tc>
        <w:tc>
          <w:tcPr>
            <w:tcW w:w="1260" w:type="dxa"/>
            <w:tcBorders>
              <w:top w:val="single" w:sz="6" w:space="0" w:color="auto"/>
              <w:left w:val="single" w:sz="6" w:space="0" w:color="auto"/>
              <w:bottom w:val="single" w:sz="6" w:space="0" w:color="auto"/>
              <w:right w:val="single" w:sz="6" w:space="0" w:color="auto"/>
            </w:tcBorders>
          </w:tcPr>
          <w:p w:rsidR="000F510F" w:rsidRDefault="000F510F">
            <w:r>
              <w:t>11.2017</w:t>
            </w:r>
          </w:p>
        </w:tc>
        <w:tc>
          <w:tcPr>
            <w:tcW w:w="3980" w:type="dxa"/>
            <w:tcBorders>
              <w:top w:val="single" w:sz="6" w:space="0" w:color="auto"/>
              <w:left w:val="single" w:sz="6" w:space="0" w:color="auto"/>
              <w:bottom w:val="single" w:sz="6" w:space="0" w:color="auto"/>
              <w:right w:val="single" w:sz="6" w:space="0" w:color="auto"/>
            </w:tcBorders>
          </w:tcPr>
          <w:p w:rsidR="000F510F" w:rsidRDefault="000F510F">
            <w:r>
              <w:t xml:space="preserve">МБУ "Автобаза администрации г. </w:t>
            </w:r>
            <w:r>
              <w:lastRenderedPageBreak/>
              <w:t>Астрахани"</w:t>
            </w:r>
          </w:p>
        </w:tc>
        <w:tc>
          <w:tcPr>
            <w:tcW w:w="2680" w:type="dxa"/>
            <w:tcBorders>
              <w:top w:val="single" w:sz="6" w:space="0" w:color="auto"/>
              <w:left w:val="single" w:sz="6" w:space="0" w:color="auto"/>
              <w:bottom w:val="single" w:sz="6" w:space="0" w:color="auto"/>
              <w:right w:val="double" w:sz="6" w:space="0" w:color="auto"/>
            </w:tcBorders>
          </w:tcPr>
          <w:p w:rsidR="000F510F" w:rsidRDefault="000F510F">
            <w:r>
              <w:lastRenderedPageBreak/>
              <w:t>начальник отдела кадров</w:t>
            </w:r>
          </w:p>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lastRenderedPageBreak/>
              <w:t>08.2018</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начальник отдела кадров</w:t>
            </w:r>
          </w:p>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D51E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pStyle w:val="SubHeading"/>
        <w:spacing w:before="0" w:after="0"/>
        <w:ind w:firstLine="284"/>
        <w:jc w:val="both"/>
      </w:pPr>
      <w:r>
        <w:t>Cведения об участии в работе комитетов совета директоров</w:t>
      </w:r>
    </w:p>
    <w:p w:rsidR="000F510F" w:rsidRDefault="000F510F" w:rsidP="00D51EE3">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D51E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D51EE3">
        <w:t>твенной деятельностью эмитента:</w:t>
      </w:r>
    </w:p>
    <w:p w:rsidR="000F510F" w:rsidRDefault="000F510F" w:rsidP="00D51EE3">
      <w:pPr>
        <w:spacing w:before="0" w:after="0"/>
        <w:ind w:firstLine="284"/>
        <w:jc w:val="both"/>
      </w:pPr>
      <w:r>
        <w:rPr>
          <w:rStyle w:val="Subst"/>
        </w:rPr>
        <w:t>Указанных родственных связей нет</w:t>
      </w:r>
    </w:p>
    <w:p w:rsidR="00D51EE3"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D51EE3" w:rsidRDefault="000F510F" w:rsidP="00D51E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pPr>
        <w:ind w:left="200"/>
      </w:pPr>
    </w:p>
    <w:p w:rsidR="000F510F" w:rsidRDefault="000F510F" w:rsidP="00D51EE3">
      <w:pPr>
        <w:spacing w:before="0" w:after="0"/>
        <w:ind w:firstLine="284"/>
      </w:pPr>
      <w:r>
        <w:t>ФИО:</w:t>
      </w:r>
      <w:r>
        <w:rPr>
          <w:rStyle w:val="Subst"/>
        </w:rPr>
        <w:t xml:space="preserve"> Подшивалин Александр Геннадьевич</w:t>
      </w:r>
    </w:p>
    <w:p w:rsidR="000F510F" w:rsidRDefault="000F510F" w:rsidP="00D51EE3">
      <w:pPr>
        <w:spacing w:before="0" w:after="0"/>
        <w:ind w:firstLine="284"/>
      </w:pPr>
      <w:r>
        <w:t>Год рождения:</w:t>
      </w:r>
      <w:r>
        <w:rPr>
          <w:rStyle w:val="Subst"/>
        </w:rPr>
        <w:t xml:space="preserve"> 1985</w:t>
      </w:r>
    </w:p>
    <w:p w:rsidR="000F510F" w:rsidRDefault="000F510F" w:rsidP="00D51EE3">
      <w:pPr>
        <w:spacing w:before="0" w:after="0"/>
        <w:ind w:firstLine="284"/>
      </w:pPr>
      <w:r>
        <w:t>Образование:</w:t>
      </w:r>
      <w:r w:rsidR="00D51EE3">
        <w:t xml:space="preserve"> </w:t>
      </w:r>
      <w:r>
        <w:rPr>
          <w:rStyle w:val="Subst"/>
        </w:rPr>
        <w:t>в 2016 г. окончил СКФУ</w:t>
      </w:r>
    </w:p>
    <w:p w:rsidR="000F510F" w:rsidRDefault="000F510F" w:rsidP="00D51EE3">
      <w:pPr>
        <w:spacing w:before="0" w:after="0"/>
        <w:ind w:firstLine="284"/>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2007</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Газпром добыча Астрахани</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мастер участка</w:t>
            </w:r>
          </w:p>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D51E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pStyle w:val="SubHeading"/>
        <w:spacing w:before="0" w:after="0"/>
        <w:ind w:firstLine="284"/>
        <w:jc w:val="both"/>
      </w:pPr>
      <w:r>
        <w:t>Cведения об участии в работе комитетов совета директоров</w:t>
      </w:r>
    </w:p>
    <w:p w:rsidR="000F510F" w:rsidRDefault="000F510F" w:rsidP="00D51EE3">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D51E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D51EE3"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0F510F" w:rsidRDefault="000F510F" w:rsidP="00D51EE3">
      <w:pPr>
        <w:spacing w:before="0" w:after="0"/>
        <w:ind w:firstLine="284"/>
        <w:jc w:val="both"/>
      </w:pPr>
      <w:r>
        <w:rPr>
          <w:rStyle w:val="Subst"/>
        </w:rPr>
        <w:t>Указанных родственных связей нет</w:t>
      </w:r>
    </w:p>
    <w:p w:rsidR="000F510F"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0F510F" w:rsidRDefault="000F510F" w:rsidP="00D51EE3">
      <w:pPr>
        <w:spacing w:before="0" w:after="0"/>
        <w:ind w:firstLine="284"/>
        <w:jc w:val="both"/>
      </w:pPr>
      <w:r>
        <w:lastRenderedPageBreak/>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pPr>
        <w:ind w:left="200"/>
      </w:pPr>
    </w:p>
    <w:p w:rsidR="000F510F" w:rsidRDefault="000F510F" w:rsidP="00D51EE3">
      <w:pPr>
        <w:spacing w:before="0" w:after="0"/>
        <w:ind w:firstLine="284"/>
        <w:jc w:val="both"/>
      </w:pPr>
      <w:r>
        <w:t>ФИО:</w:t>
      </w:r>
      <w:r>
        <w:rPr>
          <w:rStyle w:val="Subst"/>
        </w:rPr>
        <w:t xml:space="preserve"> Полюшин Виталий Леонидович</w:t>
      </w:r>
    </w:p>
    <w:p w:rsidR="000F510F" w:rsidRDefault="000F510F" w:rsidP="00D51EE3">
      <w:pPr>
        <w:spacing w:before="0" w:after="0"/>
        <w:ind w:firstLine="284"/>
        <w:jc w:val="both"/>
      </w:pPr>
      <w:r>
        <w:t>Год рождения:</w:t>
      </w:r>
      <w:r>
        <w:rPr>
          <w:rStyle w:val="Subst"/>
        </w:rPr>
        <w:t xml:space="preserve"> 1970</w:t>
      </w:r>
    </w:p>
    <w:p w:rsidR="000F510F" w:rsidRDefault="000F510F" w:rsidP="00D51EE3">
      <w:pPr>
        <w:spacing w:before="0" w:after="0"/>
        <w:ind w:firstLine="284"/>
        <w:jc w:val="both"/>
      </w:pPr>
      <w:r>
        <w:t>Образование:</w:t>
      </w:r>
      <w:r w:rsidR="00D51EE3">
        <w:t xml:space="preserve"> </w:t>
      </w:r>
      <w:r>
        <w:rPr>
          <w:rStyle w:val="Subst"/>
        </w:rPr>
        <w:t>1995 МИРЭА, радиофизика и электроника, инженер-радиофизик</w:t>
      </w:r>
    </w:p>
    <w:p w:rsidR="000F510F" w:rsidRDefault="000F510F" w:rsidP="00D51E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2012</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ООО "ДИЭМ"</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Генеральный директор</w:t>
            </w:r>
          </w:p>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D51E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pStyle w:val="SubHeading"/>
        <w:spacing w:before="0" w:after="0"/>
        <w:ind w:firstLine="284"/>
        <w:jc w:val="both"/>
      </w:pPr>
      <w:r>
        <w:t>Cведения об участии в работе комитетов совета директоров</w:t>
      </w:r>
    </w:p>
    <w:p w:rsidR="000F510F" w:rsidRDefault="000F510F" w:rsidP="00D51EE3">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D51EE3">
      <w:pPr>
        <w:pStyle w:val="SubHeading"/>
        <w:spacing w:before="0" w:after="0"/>
        <w:ind w:firstLine="284"/>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D51EE3">
        <w:t>твенной деятельностью эмитента:</w:t>
      </w:r>
    </w:p>
    <w:p w:rsidR="000F510F" w:rsidRDefault="000F510F" w:rsidP="00D51EE3">
      <w:pPr>
        <w:spacing w:before="0" w:after="0"/>
        <w:ind w:firstLine="284"/>
        <w:jc w:val="both"/>
      </w:pPr>
      <w:r>
        <w:rPr>
          <w:rStyle w:val="Subst"/>
        </w:rPr>
        <w:t>Указанных родственных связей нет</w:t>
      </w:r>
    </w:p>
    <w:p w:rsidR="000F510F"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D51EE3">
        <w:t xml:space="preserve"> против государственной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0F510F" w:rsidRDefault="000F510F" w:rsidP="00D51E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D51EE3">
        <w:t>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rsidP="00D51EE3">
      <w:pPr>
        <w:spacing w:before="0" w:after="0"/>
        <w:ind w:firstLine="284"/>
        <w:jc w:val="both"/>
      </w:pPr>
    </w:p>
    <w:p w:rsidR="000F510F" w:rsidRDefault="000F510F" w:rsidP="00D51EE3">
      <w:pPr>
        <w:spacing w:before="0" w:after="0"/>
        <w:ind w:firstLine="284"/>
        <w:jc w:val="both"/>
      </w:pPr>
      <w:r>
        <w:t>ФИО:</w:t>
      </w:r>
      <w:r>
        <w:rPr>
          <w:rStyle w:val="Subst"/>
        </w:rPr>
        <w:t xml:space="preserve"> Крылов Сергей Анатольевич</w:t>
      </w:r>
    </w:p>
    <w:p w:rsidR="000F510F" w:rsidRDefault="000F510F" w:rsidP="00D51EE3">
      <w:pPr>
        <w:spacing w:before="0" w:after="0"/>
        <w:ind w:firstLine="284"/>
        <w:jc w:val="both"/>
      </w:pPr>
      <w:r>
        <w:t>Год рождения:</w:t>
      </w:r>
      <w:r>
        <w:rPr>
          <w:rStyle w:val="Subst"/>
        </w:rPr>
        <w:t xml:space="preserve"> 1969</w:t>
      </w:r>
    </w:p>
    <w:p w:rsidR="000F510F" w:rsidRDefault="000F510F" w:rsidP="00D51EE3">
      <w:pPr>
        <w:spacing w:before="0" w:after="0"/>
        <w:ind w:firstLine="284"/>
        <w:jc w:val="both"/>
      </w:pPr>
      <w:r>
        <w:t>Образование:</w:t>
      </w:r>
      <w:r w:rsidR="00D51EE3">
        <w:t xml:space="preserve"> </w:t>
      </w:r>
      <w:r>
        <w:rPr>
          <w:rStyle w:val="Subst"/>
        </w:rPr>
        <w:t>1988 Средняя школа</w:t>
      </w:r>
    </w:p>
    <w:p w:rsidR="000F510F" w:rsidRDefault="000F510F" w:rsidP="00D51EE3">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01.04.2010</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АСПМК-3</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консультант по экономической безопасности</w:t>
            </w:r>
          </w:p>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D51EE3">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pStyle w:val="SubHeading"/>
        <w:spacing w:before="0" w:after="0"/>
        <w:ind w:firstLine="284"/>
        <w:jc w:val="both"/>
      </w:pPr>
      <w:r>
        <w:t>Cведения об участии в работе комитетов совета директоров</w:t>
      </w:r>
    </w:p>
    <w:p w:rsidR="000F510F" w:rsidRDefault="000F510F" w:rsidP="00D51EE3">
      <w:pPr>
        <w:spacing w:before="0" w:after="0"/>
        <w:ind w:firstLine="284"/>
        <w:jc w:val="both"/>
      </w:pPr>
      <w:r>
        <w:rPr>
          <w:rStyle w:val="Subst"/>
        </w:rPr>
        <w:t>Член совета директоров(наблюдательного совета) не участвует в работе комитетов совета директоров (наблюдательного совета)</w:t>
      </w:r>
    </w:p>
    <w:p w:rsidR="000F510F" w:rsidRDefault="000F510F" w:rsidP="00D51EE3">
      <w:pPr>
        <w:pStyle w:val="SubHeading"/>
        <w:spacing w:before="0" w:after="0"/>
        <w:ind w:firstLine="284"/>
        <w:jc w:val="both"/>
      </w:pPr>
      <w:r>
        <w:t xml:space="preserve">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w:t>
      </w:r>
      <w:r>
        <w:lastRenderedPageBreak/>
        <w:t>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D51EE3"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0F510F" w:rsidRDefault="000F510F" w:rsidP="00D51EE3">
      <w:pPr>
        <w:spacing w:before="0" w:after="0"/>
        <w:ind w:firstLine="284"/>
        <w:jc w:val="both"/>
      </w:pPr>
      <w:r>
        <w:rPr>
          <w:rStyle w:val="Subst"/>
        </w:rPr>
        <w:t>Указанных родственных связей нет</w:t>
      </w:r>
    </w:p>
    <w:p w:rsidR="000F510F"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w:t>
      </w:r>
      <w:r w:rsidR="00D51EE3">
        <w:t>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0F510F" w:rsidRDefault="000F510F" w:rsidP="00D51E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D51EE3">
        <w:t>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rsidP="00D51EE3">
      <w:pPr>
        <w:pStyle w:val="2"/>
      </w:pPr>
      <w:bookmarkStart w:id="57" w:name="_Toc8736402"/>
      <w:r>
        <w:t>5.2.2. Информация о единоличном исполнительном органе эмитента</w:t>
      </w:r>
      <w:bookmarkEnd w:id="57"/>
    </w:p>
    <w:p w:rsidR="000F510F" w:rsidRDefault="000F510F">
      <w:pPr>
        <w:ind w:left="200"/>
      </w:pPr>
    </w:p>
    <w:p w:rsidR="000F510F" w:rsidRDefault="000F510F" w:rsidP="00D51EE3">
      <w:pPr>
        <w:ind w:firstLine="284"/>
        <w:jc w:val="both"/>
      </w:pPr>
      <w:r>
        <w:t>ФИО:</w:t>
      </w:r>
      <w:r>
        <w:rPr>
          <w:rStyle w:val="Subst"/>
        </w:rPr>
        <w:t xml:space="preserve"> Стаценко Олег Анатольевич</w:t>
      </w:r>
    </w:p>
    <w:p w:rsidR="000F510F" w:rsidRDefault="000F510F" w:rsidP="00D51EE3">
      <w:pPr>
        <w:ind w:firstLine="284"/>
        <w:jc w:val="both"/>
      </w:pPr>
      <w:r>
        <w:t>Год рождения:</w:t>
      </w:r>
      <w:r>
        <w:rPr>
          <w:rStyle w:val="Subst"/>
        </w:rPr>
        <w:t xml:space="preserve"> 1966</w:t>
      </w:r>
    </w:p>
    <w:p w:rsidR="000F510F" w:rsidRDefault="000F510F" w:rsidP="00D51EE3">
      <w:pPr>
        <w:ind w:firstLine="284"/>
        <w:jc w:val="both"/>
      </w:pPr>
      <w:r>
        <w:t>Образование:</w:t>
      </w:r>
      <w:r w:rsidR="00D51EE3">
        <w:t xml:space="preserve"> </w:t>
      </w:r>
      <w:r>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0F510F" w:rsidRDefault="000F510F" w:rsidP="00D51EE3">
      <w:pPr>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2005</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время</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Генеральный директор</w:t>
            </w:r>
          </w:p>
        </w:tc>
      </w:tr>
    </w:tbl>
    <w:p w:rsidR="000F510F" w:rsidRDefault="000F510F" w:rsidP="00D51EE3">
      <w:pPr>
        <w:spacing w:before="0" w:after="0"/>
        <w:ind w:firstLine="284"/>
        <w:jc w:val="both"/>
      </w:pPr>
      <w:r>
        <w:rPr>
          <w:rStyle w:val="Subst"/>
        </w:rPr>
        <w:t>Доли участия в уставном капитале эмитента/обыкновенных акций не имеет</w:t>
      </w:r>
    </w:p>
    <w:p w:rsidR="00D51EE3" w:rsidRDefault="000F510F" w:rsidP="00D51EE3">
      <w:pPr>
        <w:spacing w:before="0" w:after="0"/>
        <w:ind w:firstLine="284"/>
        <w:jc w:val="both"/>
        <w:rPr>
          <w:rStyle w:val="Subst"/>
        </w:rPr>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D51EE3">
      <w:pPr>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D51EE3">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D51EE3">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w:t>
      </w:r>
      <w:r w:rsidR="00D51EE3">
        <w:t>ю эмитента:</w:t>
      </w:r>
    </w:p>
    <w:p w:rsidR="000F510F" w:rsidRDefault="000F510F" w:rsidP="00D51EE3">
      <w:pPr>
        <w:spacing w:before="0" w:after="0"/>
        <w:ind w:firstLine="284"/>
        <w:jc w:val="both"/>
      </w:pPr>
      <w:r>
        <w:rPr>
          <w:rStyle w:val="Subst"/>
        </w:rPr>
        <w:t>Указанных родственных связей нет</w:t>
      </w:r>
    </w:p>
    <w:p w:rsidR="000F510F" w:rsidRDefault="000F510F" w:rsidP="00D51EE3">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D51EE3">
        <w:t xml:space="preserve"> против государственной власти:</w:t>
      </w:r>
    </w:p>
    <w:p w:rsidR="000F510F" w:rsidRDefault="000F510F" w:rsidP="00D51EE3">
      <w:pPr>
        <w:spacing w:before="0" w:after="0"/>
        <w:ind w:firstLine="284"/>
        <w:jc w:val="both"/>
      </w:pPr>
      <w:r>
        <w:rPr>
          <w:rStyle w:val="Subst"/>
        </w:rPr>
        <w:t>Лицо к указанным видам ответственности не привлекалось</w:t>
      </w:r>
    </w:p>
    <w:p w:rsidR="000F510F" w:rsidRDefault="000F510F" w:rsidP="00D51EE3">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D51EE3">
        <w:t>есостоятельности (банкротстве):</w:t>
      </w:r>
    </w:p>
    <w:p w:rsidR="000F510F" w:rsidRDefault="000F510F" w:rsidP="00D51EE3">
      <w:pPr>
        <w:spacing w:before="0" w:after="0"/>
        <w:ind w:firstLine="284"/>
        <w:jc w:val="both"/>
      </w:pPr>
      <w:r>
        <w:rPr>
          <w:rStyle w:val="Subst"/>
        </w:rPr>
        <w:t>Лицо указанных должностей не занимало</w:t>
      </w:r>
    </w:p>
    <w:p w:rsidR="000F510F" w:rsidRDefault="000F510F">
      <w:pPr>
        <w:pStyle w:val="2"/>
      </w:pPr>
      <w:bookmarkStart w:id="58" w:name="_Toc8736403"/>
      <w:r>
        <w:t>5.2.3. Состав коллегиального исполнительного органа эмитента</w:t>
      </w:r>
      <w:bookmarkEnd w:id="58"/>
    </w:p>
    <w:p w:rsidR="000F510F" w:rsidRDefault="000F510F">
      <w:pPr>
        <w:ind w:left="200"/>
      </w:pPr>
      <w:r>
        <w:rPr>
          <w:rStyle w:val="Subst"/>
        </w:rPr>
        <w:t>Коллегиальный исполнительный орган не предусмотрен</w:t>
      </w:r>
    </w:p>
    <w:p w:rsidR="000F510F" w:rsidRDefault="000F510F" w:rsidP="00FE5C07">
      <w:pPr>
        <w:pStyle w:val="2"/>
        <w:jc w:val="both"/>
      </w:pPr>
      <w:bookmarkStart w:id="59" w:name="_Toc8736404"/>
      <w:r>
        <w:lastRenderedPageBreak/>
        <w:t>5.3. Сведения о размере вознаграждения и/или компенсации расходов по каждому органу управления эмитента</w:t>
      </w:r>
      <w:bookmarkEnd w:id="59"/>
    </w:p>
    <w:p w:rsidR="00FE5C07" w:rsidRPr="00FE5C07" w:rsidRDefault="00FE5C07" w:rsidP="00FE5C07"/>
    <w:p w:rsidR="00FE5C07" w:rsidRDefault="000F510F" w:rsidP="00FE5C07">
      <w:pPr>
        <w:spacing w:before="0" w:after="0"/>
        <w:ind w:firstLine="284"/>
        <w:jc w:val="both"/>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FE5C07" w:rsidRDefault="000F510F" w:rsidP="00FE5C07">
      <w:pPr>
        <w:spacing w:before="0" w:after="0"/>
        <w:ind w:firstLine="284"/>
        <w:jc w:val="both"/>
      </w:pPr>
      <w:r>
        <w:t>Вознаграждения</w:t>
      </w:r>
    </w:p>
    <w:p w:rsidR="000F510F" w:rsidRDefault="000F510F" w:rsidP="00FE5C07">
      <w:pPr>
        <w:spacing w:before="0" w:after="0"/>
        <w:ind w:firstLine="284"/>
        <w:jc w:val="both"/>
      </w:pPr>
      <w:r>
        <w:t>Совет директоров</w:t>
      </w:r>
    </w:p>
    <w:p w:rsidR="000F510F" w:rsidRDefault="000F510F" w:rsidP="00FE5C07">
      <w:pPr>
        <w:spacing w:before="0" w:after="0"/>
        <w:ind w:firstLine="284"/>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2018</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1 400 000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540 000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Премии</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ИТОГО</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1 400 000</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540 000</w:t>
            </w:r>
          </w:p>
        </w:tc>
      </w:tr>
    </w:tbl>
    <w:p w:rsidR="00FE5C07" w:rsidRDefault="000F510F" w:rsidP="00FE5C07">
      <w:pPr>
        <w:spacing w:before="0" w:after="0"/>
        <w:ind w:firstLine="284"/>
        <w:jc w:val="both"/>
        <w:rPr>
          <w:rStyle w:val="Subst"/>
        </w:rPr>
      </w:pPr>
      <w:r>
        <w:t>Cведения о существующих соглашениях относительно таких выплат в текущем финансовом году:</w:t>
      </w:r>
      <w:r>
        <w:br/>
      </w:r>
      <w:r>
        <w:rPr>
          <w:rStyle w:val="Subst"/>
        </w:rPr>
        <w:t>Согласно  Положению о порядке созыва и проведения з</w:t>
      </w:r>
      <w:r w:rsidR="00FE5C07">
        <w:rPr>
          <w:rStyle w:val="Subst"/>
        </w:rPr>
        <w:t>аседаний Совета директоров ПАО «</w:t>
      </w:r>
      <w:r>
        <w:rPr>
          <w:rStyle w:val="Subst"/>
        </w:rPr>
        <w:t>Астраханская энергосбытовая компания» утвержденному  годовым общем собранием акционеров ПАО "Астраханская энергосбытовая компания" 22 мая 2018 года  за участие в заседании Совета директоров члену Совета директоров Общества выплачивается вознаграждение в размере 10 000 (десяти тысяч) рублей в течение семи календарных дней после проведения заседания Совета директоров Общества.</w:t>
      </w:r>
      <w:r>
        <w:rPr>
          <w:rStyle w:val="Subst"/>
        </w:rPr>
        <w:br/>
        <w:t>Председателю вознаграждение выплачивается в размере 100 000 (ста тысяч) ежемесячно.</w:t>
      </w:r>
    </w:p>
    <w:p w:rsidR="000F510F" w:rsidRDefault="000F510F" w:rsidP="00FE5C07">
      <w:pPr>
        <w:spacing w:before="0" w:after="0"/>
        <w:ind w:firstLine="284"/>
        <w:jc w:val="both"/>
      </w:pPr>
      <w:r>
        <w:t>Компенсации</w:t>
      </w:r>
    </w:p>
    <w:p w:rsidR="000F510F" w:rsidRDefault="000F510F" w:rsidP="00FE5C07">
      <w:pPr>
        <w:spacing w:before="0" w:after="0"/>
        <w:ind w:firstLine="284"/>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2018</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rsidP="00FE5C07">
      <w:pPr>
        <w:spacing w:before="0" w:after="0"/>
        <w:ind w:firstLine="284"/>
        <w:jc w:val="both"/>
      </w:pPr>
      <w:r>
        <w:rPr>
          <w:rStyle w:val="Subst"/>
        </w:rPr>
        <w:t>В рассматриваемом периоде, указанные  выплаты членам органов управления эмитента не производились</w:t>
      </w:r>
    </w:p>
    <w:p w:rsidR="000F510F" w:rsidRDefault="000F510F" w:rsidP="00FE5C07">
      <w:pPr>
        <w:pStyle w:val="2"/>
        <w:jc w:val="both"/>
      </w:pPr>
      <w:bookmarkStart w:id="60" w:name="_Toc8736405"/>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0"/>
    </w:p>
    <w:p w:rsidR="000F510F" w:rsidRDefault="000F510F" w:rsidP="00FE5C07">
      <w:pPr>
        <w:spacing w:before="0" w:after="0"/>
        <w:ind w:firstLine="284"/>
        <w:jc w:val="both"/>
      </w:pPr>
    </w:p>
    <w:p w:rsidR="00FE5C07" w:rsidRDefault="000F510F" w:rsidP="00FE5C07">
      <w:pPr>
        <w:spacing w:before="0" w:after="0"/>
        <w:ind w:firstLine="284"/>
        <w:jc w:val="both"/>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FE5C07" w:rsidRDefault="000F510F" w:rsidP="00FE5C07">
      <w:pPr>
        <w:spacing w:before="0" w:after="0"/>
        <w:ind w:firstLine="284"/>
        <w:jc w:val="both"/>
        <w:rPr>
          <w:rStyle w:val="Subst"/>
        </w:rPr>
      </w:pPr>
      <w:r>
        <w:rPr>
          <w:rStyle w:val="Subst"/>
        </w:rPr>
        <w:t>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w:t>
      </w:r>
      <w:r w:rsidR="00FE5C07">
        <w:rPr>
          <w:rStyle w:val="Subst"/>
        </w:rPr>
        <w:t>ого Общего собрания акционеров.</w:t>
      </w:r>
    </w:p>
    <w:p w:rsidR="00FE5C07" w:rsidRDefault="000F510F" w:rsidP="00FE5C07">
      <w:pPr>
        <w:spacing w:before="0" w:after="0"/>
        <w:ind w:firstLine="284"/>
        <w:jc w:val="both"/>
        <w:rPr>
          <w:rStyle w:val="Subst"/>
        </w:rPr>
      </w:pPr>
      <w:r>
        <w:rPr>
          <w:rStyle w:val="Subst"/>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w:t>
      </w:r>
      <w:r w:rsidR="00FE5C07">
        <w:rPr>
          <w:rStyle w:val="Subst"/>
        </w:rPr>
        <w:t>о собрания акционеров Общества.</w:t>
      </w:r>
    </w:p>
    <w:p w:rsidR="00FE5C07" w:rsidRDefault="000F510F" w:rsidP="00FE5C07">
      <w:pPr>
        <w:spacing w:before="0" w:after="0"/>
        <w:ind w:firstLine="284"/>
        <w:jc w:val="both"/>
        <w:rPr>
          <w:rStyle w:val="Subst"/>
        </w:rPr>
      </w:pPr>
      <w:r>
        <w:rPr>
          <w:rStyle w:val="Subst"/>
        </w:rPr>
        <w:t>Количественный состав Ревизионной комиссии Общест</w:t>
      </w:r>
      <w:r w:rsidR="00FE5C07">
        <w:rPr>
          <w:rStyle w:val="Subst"/>
        </w:rPr>
        <w:t>ва составляет 5 (Пять) человек.</w:t>
      </w:r>
    </w:p>
    <w:p w:rsidR="00FE5C07" w:rsidRDefault="000F510F" w:rsidP="00FE5C07">
      <w:pPr>
        <w:spacing w:before="0" w:after="0"/>
        <w:ind w:firstLine="284"/>
        <w:jc w:val="both"/>
        <w:rPr>
          <w:rStyle w:val="Subst"/>
        </w:rPr>
      </w:pPr>
      <w:r>
        <w:rPr>
          <w:rStyle w:val="Subst"/>
        </w:rPr>
        <w:t>По решению Общего собрания акционеров Общества полномочия всех или отдельных членов Ревизионной комиссии Общества м</w:t>
      </w:r>
      <w:r w:rsidR="00FE5C07">
        <w:rPr>
          <w:rStyle w:val="Subst"/>
        </w:rPr>
        <w:t xml:space="preserve">огут быть прекращены досрочно. </w:t>
      </w:r>
    </w:p>
    <w:p w:rsidR="00FE5C07" w:rsidRDefault="000F510F" w:rsidP="00FE5C07">
      <w:pPr>
        <w:tabs>
          <w:tab w:val="left" w:pos="426"/>
        </w:tabs>
        <w:spacing w:before="0" w:after="0"/>
        <w:ind w:firstLine="284"/>
        <w:jc w:val="both"/>
        <w:rPr>
          <w:rStyle w:val="Subst"/>
        </w:rPr>
      </w:pPr>
      <w:r>
        <w:rPr>
          <w:rStyle w:val="Subst"/>
        </w:rPr>
        <w:t>К компетенции Ревизионной комиссии Общества относится:</w:t>
      </w:r>
      <w:r>
        <w:rPr>
          <w:rStyle w:val="Subst"/>
        </w:rPr>
        <w:br/>
        <w:t>-</w:t>
      </w:r>
      <w:r>
        <w:rPr>
          <w:rStyle w:val="Subst"/>
        </w:rPr>
        <w:tab/>
        <w:t>подтверждение достоверности данных, содержащихся в годовом отчете, бухгалтерском балансе, счете прибылей и убытков Общества;</w:t>
      </w:r>
      <w:r>
        <w:rPr>
          <w:rStyle w:val="Subst"/>
        </w:rPr>
        <w:br/>
        <w:t>-</w:t>
      </w:r>
      <w:r>
        <w:rPr>
          <w:rStyle w:val="Subst"/>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Pr>
          <w:rStyle w:val="Subst"/>
        </w:rPr>
        <w:br/>
        <w:t>-</w:t>
      </w:r>
      <w:r>
        <w:rPr>
          <w:rStyle w:val="Subst"/>
        </w:rPr>
        <w:tab/>
        <w:t>организация и осуществление проверки (ревизии) финансово-хозяйственной деятельности Общества, в частности:</w:t>
      </w:r>
      <w:r>
        <w:rPr>
          <w:rStyle w:val="Subst"/>
        </w:rPr>
        <w:br/>
        <w:t>-</w:t>
      </w:r>
      <w:r>
        <w:rPr>
          <w:rStyle w:val="Subst"/>
        </w:rPr>
        <w:tab/>
        <w:t xml:space="preserve">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w:t>
      </w:r>
      <w:r>
        <w:rPr>
          <w:rStyle w:val="Subst"/>
        </w:rPr>
        <w:lastRenderedPageBreak/>
        <w:t>документам Общества;</w:t>
      </w:r>
      <w:r>
        <w:rPr>
          <w:rStyle w:val="Subst"/>
        </w:rPr>
        <w:br/>
        <w:t>-</w:t>
      </w:r>
      <w:r>
        <w:rPr>
          <w:rStyle w:val="Subst"/>
        </w:rPr>
        <w:tab/>
        <w:t>контроль  за сохранностью и использованием основных средств;</w:t>
      </w:r>
      <w:r>
        <w:rPr>
          <w:rStyle w:val="Subst"/>
        </w:rPr>
        <w:br/>
        <w:t>-</w:t>
      </w:r>
      <w:r>
        <w:rPr>
          <w:rStyle w:val="Subst"/>
        </w:rPr>
        <w:tab/>
        <w:t>контроль за соблюдением установленного порядка списания на убытки Общества задолженности неплатежеспособных дебиторов;</w:t>
      </w:r>
      <w:r>
        <w:rPr>
          <w:rStyle w:val="Subst"/>
        </w:rPr>
        <w:br/>
        <w:t>-</w:t>
      </w:r>
      <w:r>
        <w:rPr>
          <w:rStyle w:val="Subst"/>
        </w:rPr>
        <w:tab/>
        <w:t>контроль за расходованием денежных средств Общества в соответствии с утвержденными бизнес-планом и бюджетом Общества;</w:t>
      </w:r>
      <w:r>
        <w:rPr>
          <w:rStyle w:val="Subst"/>
        </w:rPr>
        <w:br/>
        <w:t>-</w:t>
      </w:r>
      <w:r>
        <w:rPr>
          <w:rStyle w:val="Subst"/>
        </w:rPr>
        <w:tab/>
        <w:t>контроль за формированием и использованием резервного и иных специальных фондов Общества;</w:t>
      </w:r>
      <w:r>
        <w:rPr>
          <w:rStyle w:val="Subst"/>
        </w:rPr>
        <w:br/>
        <w:t>-</w:t>
      </w:r>
      <w:r>
        <w:rPr>
          <w:rStyle w:val="Subst"/>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Pr>
          <w:rStyle w:val="Subst"/>
        </w:rPr>
        <w:br/>
        <w:t>-</w:t>
      </w:r>
      <w:r>
        <w:rPr>
          <w:rStyle w:val="Subst"/>
        </w:rPr>
        <w:tab/>
        <w:t>проверка выполнения ранее выданных предписаний по устранению нарушений и недостатков, выявленных предыдущими проверками (ревизиями);</w:t>
      </w:r>
      <w:r>
        <w:rPr>
          <w:rStyle w:val="Subst"/>
        </w:rPr>
        <w:br/>
        <w:t>-</w:t>
      </w:r>
      <w:r>
        <w:rPr>
          <w:rStyle w:val="Subst"/>
        </w:rPr>
        <w:tab/>
        <w:t>осуществление иных действий (мероприятий), связанных с проверкой финансово-хозяй</w:t>
      </w:r>
      <w:r w:rsidR="00FE5C07">
        <w:rPr>
          <w:rStyle w:val="Subst"/>
        </w:rPr>
        <w:t>ственной деятельности Общества.</w:t>
      </w:r>
    </w:p>
    <w:p w:rsidR="00FE5C07" w:rsidRDefault="000F510F" w:rsidP="00FE5C07">
      <w:pPr>
        <w:tabs>
          <w:tab w:val="left" w:pos="426"/>
        </w:tabs>
        <w:spacing w:before="0" w:after="0"/>
        <w:ind w:firstLine="284"/>
        <w:jc w:val="both"/>
        <w:rPr>
          <w:rStyle w:val="Subst"/>
        </w:rPr>
      </w:pPr>
      <w:r>
        <w:rPr>
          <w:rStyle w:val="Subst"/>
        </w:rPr>
        <w:t>Все решения по вопросам, отнесенным к компетенции Ревизионной комиссии, принимаются простым большинством голосов от общ</w:t>
      </w:r>
      <w:r w:rsidR="00FE5C07">
        <w:rPr>
          <w:rStyle w:val="Subst"/>
        </w:rPr>
        <w:t xml:space="preserve">его числа ее членов. </w:t>
      </w:r>
    </w:p>
    <w:p w:rsidR="00FE5C07" w:rsidRDefault="000F510F" w:rsidP="00FE5C07">
      <w:pPr>
        <w:tabs>
          <w:tab w:val="left" w:pos="426"/>
        </w:tabs>
        <w:spacing w:before="0" w:after="0"/>
        <w:ind w:firstLine="284"/>
        <w:jc w:val="both"/>
        <w:rPr>
          <w:rStyle w:val="Subst"/>
        </w:rPr>
      </w:pPr>
      <w:r>
        <w:rPr>
          <w:rStyle w:val="Subst"/>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w:t>
      </w:r>
      <w:r w:rsidR="00FE5C07">
        <w:rPr>
          <w:rStyle w:val="Subst"/>
        </w:rPr>
        <w:t>о собрания акционеров Общества.</w:t>
      </w:r>
    </w:p>
    <w:p w:rsidR="00FE5C07" w:rsidRDefault="000F510F" w:rsidP="00FE5C07">
      <w:pPr>
        <w:tabs>
          <w:tab w:val="left" w:pos="426"/>
        </w:tabs>
        <w:spacing w:before="0" w:after="0"/>
        <w:ind w:firstLine="284"/>
        <w:jc w:val="both"/>
        <w:rPr>
          <w:rStyle w:val="Subst"/>
        </w:rPr>
      </w:pPr>
      <w:r>
        <w:rPr>
          <w:rStyle w:val="Subst"/>
        </w:rPr>
        <w:t>Порядок деятельности Ревизионной комиссии Общества определяется внутренним документом Общества, утверждаемым Общим</w:t>
      </w:r>
      <w:r w:rsidR="00FE5C07">
        <w:rPr>
          <w:rStyle w:val="Subst"/>
        </w:rPr>
        <w:t xml:space="preserve"> собранием акционеров Общества.</w:t>
      </w:r>
    </w:p>
    <w:p w:rsidR="00FE5C07" w:rsidRDefault="000F510F" w:rsidP="00FE5C07">
      <w:pPr>
        <w:tabs>
          <w:tab w:val="left" w:pos="426"/>
        </w:tabs>
        <w:spacing w:before="0" w:after="0"/>
        <w:ind w:firstLine="284"/>
        <w:jc w:val="both"/>
        <w:rPr>
          <w:rStyle w:val="Subst"/>
        </w:rPr>
      </w:pPr>
      <w:r>
        <w:rPr>
          <w:rStyle w:val="Subst"/>
        </w:rPr>
        <w:t xml:space="preserve">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w:t>
      </w:r>
      <w:r w:rsidR="00FE5C07">
        <w:rPr>
          <w:rStyle w:val="Subst"/>
        </w:rPr>
        <w:t>специализированные организации.</w:t>
      </w:r>
    </w:p>
    <w:p w:rsidR="00FE5C07" w:rsidRDefault="000F510F" w:rsidP="00FE5C07">
      <w:pPr>
        <w:tabs>
          <w:tab w:val="left" w:pos="426"/>
        </w:tabs>
        <w:spacing w:before="0" w:after="0"/>
        <w:ind w:firstLine="284"/>
        <w:jc w:val="both"/>
        <w:rPr>
          <w:rStyle w:val="Subst"/>
        </w:rPr>
      </w:pPr>
      <w:r>
        <w:rPr>
          <w:rStyle w:val="Subst"/>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w:t>
      </w:r>
      <w:r w:rsidR="00FE5C07">
        <w:rPr>
          <w:rStyle w:val="Subst"/>
        </w:rPr>
        <w:t>й Общества.</w:t>
      </w:r>
    </w:p>
    <w:p w:rsidR="00FE5C07" w:rsidRDefault="000F510F" w:rsidP="00FE5C07">
      <w:pPr>
        <w:tabs>
          <w:tab w:val="left" w:pos="426"/>
        </w:tabs>
        <w:spacing w:before="0" w:after="0"/>
        <w:ind w:firstLine="284"/>
        <w:jc w:val="both"/>
        <w:rPr>
          <w:rStyle w:val="Subst"/>
        </w:rPr>
      </w:pPr>
      <w:r>
        <w:rPr>
          <w:rStyle w:val="Subst"/>
        </w:rPr>
        <w:t>Для проверки и подтверждения годовой финансовой отчетности Общества Общее собрание акционеров ежегодн</w:t>
      </w:r>
      <w:r w:rsidR="00FE5C07">
        <w:rPr>
          <w:rStyle w:val="Subst"/>
        </w:rPr>
        <w:t>о утверждает Аудитора Общества.</w:t>
      </w:r>
    </w:p>
    <w:p w:rsidR="00FE5C07" w:rsidRDefault="000F510F" w:rsidP="00FE5C07">
      <w:pPr>
        <w:tabs>
          <w:tab w:val="left" w:pos="426"/>
        </w:tabs>
        <w:spacing w:before="0" w:after="0"/>
        <w:ind w:firstLine="284"/>
        <w:jc w:val="both"/>
        <w:rPr>
          <w:rStyle w:val="Subst"/>
        </w:rPr>
      </w:pPr>
      <w:r>
        <w:rPr>
          <w:rStyle w:val="Subst"/>
        </w:rPr>
        <w:t>Размер оплаты услуг Аудитора определяет</w:t>
      </w:r>
      <w:r w:rsidR="00FE5C07">
        <w:rPr>
          <w:rStyle w:val="Subst"/>
        </w:rPr>
        <w:t>ся Советом директоров Общества.</w:t>
      </w:r>
    </w:p>
    <w:p w:rsidR="00FE5C07" w:rsidRDefault="000F510F" w:rsidP="00FE5C07">
      <w:pPr>
        <w:tabs>
          <w:tab w:val="left" w:pos="426"/>
        </w:tabs>
        <w:spacing w:before="0" w:after="0"/>
        <w:ind w:firstLine="284"/>
        <w:jc w:val="both"/>
        <w:rPr>
          <w:rStyle w:val="Subst"/>
        </w:rPr>
      </w:pPr>
      <w:r>
        <w:rPr>
          <w:rStyle w:val="Subst"/>
        </w:rPr>
        <w:t>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w:t>
      </w:r>
      <w:r w:rsidR="00FE5C07">
        <w:rPr>
          <w:rStyle w:val="Subst"/>
        </w:rPr>
        <w:t>ии заключаемого с ним договора.</w:t>
      </w:r>
    </w:p>
    <w:p w:rsidR="00FE5C07" w:rsidRDefault="000F510F" w:rsidP="00FE5C07">
      <w:pPr>
        <w:tabs>
          <w:tab w:val="left" w:pos="426"/>
        </w:tabs>
        <w:spacing w:before="0" w:after="0"/>
        <w:ind w:firstLine="284"/>
        <w:jc w:val="both"/>
        <w:rPr>
          <w:rStyle w:val="Subst"/>
        </w:rPr>
      </w:pPr>
      <w:r>
        <w:rPr>
          <w:rStyle w:val="Subst"/>
        </w:rPr>
        <w:t>По итогам проверки финансово-хозяйственной деятельности Общества Ревизионная комиссия Общества, Аудитор Общества составляют заключение, в котором должны содержаться:</w:t>
      </w:r>
      <w:r>
        <w:rPr>
          <w:rStyle w:val="Subst"/>
        </w:rPr>
        <w:br/>
        <w:t>-</w:t>
      </w:r>
      <w:r>
        <w:rPr>
          <w:rStyle w:val="Subst"/>
        </w:rPr>
        <w:tab/>
        <w:t>подтверждение достоверности данных, содержащихся в отчетах и иных финансовых документах Общества;</w:t>
      </w:r>
      <w:r>
        <w:rPr>
          <w:rStyle w:val="Subst"/>
        </w:rPr>
        <w:br/>
        <w:t>-</w:t>
      </w:r>
      <w:r>
        <w:rPr>
          <w:rStyle w:val="Subst"/>
        </w:rPr>
        <w:tab/>
        <w:t>информация о фактах нарушения Обществом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Обществом финанс</w:t>
      </w:r>
      <w:r w:rsidR="00FE5C07">
        <w:rPr>
          <w:rStyle w:val="Subst"/>
        </w:rPr>
        <w:t>ово-хозяйственной деятельности.</w:t>
      </w:r>
    </w:p>
    <w:p w:rsidR="000F510F" w:rsidRDefault="000F510F" w:rsidP="00FE5C07">
      <w:pPr>
        <w:tabs>
          <w:tab w:val="left" w:pos="426"/>
        </w:tabs>
        <w:spacing w:before="0" w:after="0"/>
        <w:ind w:firstLine="284"/>
        <w:jc w:val="both"/>
      </w:pPr>
      <w:r>
        <w:rPr>
          <w:rStyle w:val="Subst"/>
        </w:rPr>
        <w:t>Порядок и сроки составления заключения по итогам проверки финансово-хозяйственной деятельности Общества определяются правовыми актами Российской Федерации и внутренними документами Общества.</w:t>
      </w:r>
      <w:r>
        <w:rPr>
          <w:rStyle w:val="Subst"/>
        </w:rPr>
        <w:tab/>
      </w:r>
    </w:p>
    <w:p w:rsidR="000F510F" w:rsidRDefault="000F510F" w:rsidP="00FE5C07">
      <w:pPr>
        <w:spacing w:before="0" w:after="0"/>
        <w:ind w:firstLine="284"/>
        <w:jc w:val="both"/>
      </w:pPr>
    </w:p>
    <w:p w:rsidR="000F510F" w:rsidRDefault="000F510F" w:rsidP="00FE5C07">
      <w:pPr>
        <w:spacing w:before="0" w:after="0"/>
        <w:ind w:firstLine="284"/>
        <w:jc w:val="both"/>
      </w:pPr>
      <w:r>
        <w:t>В обществе не образован комитет по аудиту совета директоров</w:t>
      </w:r>
      <w:r w:rsidR="00FE5C07">
        <w:t>.</w:t>
      </w:r>
    </w:p>
    <w:p w:rsidR="00FE5C07" w:rsidRDefault="000F510F" w:rsidP="00FE5C07">
      <w:pPr>
        <w:spacing w:before="0" w:after="0"/>
        <w:ind w:firstLine="284"/>
        <w:jc w:val="both"/>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0F510F" w:rsidRDefault="000F510F" w:rsidP="00FE5C07">
      <w:pPr>
        <w:spacing w:before="0" w:after="0"/>
        <w:ind w:firstLine="284"/>
        <w:jc w:val="both"/>
      </w:pPr>
      <w:r>
        <w:rPr>
          <w:rStyle w:val="Subst"/>
        </w:rPr>
        <w:t>Структурное подразделение по управлению рисками и внутреннему контролю в ПАО "Астраханская энергосбытовая компания" не создано</w:t>
      </w:r>
    </w:p>
    <w:p w:rsidR="00FE5C07" w:rsidRDefault="000F510F" w:rsidP="00FE5C07">
      <w:pPr>
        <w:spacing w:before="0" w:after="0"/>
        <w:ind w:firstLine="284"/>
        <w:jc w:val="both"/>
      </w:pPr>
      <w:r>
        <w:t>Информация о наличии у эмитента отдельного структурного подразделения (службы) внутреннего аудита, его задачах и функциях:</w:t>
      </w:r>
    </w:p>
    <w:p w:rsidR="000F510F" w:rsidRDefault="000F510F" w:rsidP="00FE5C07">
      <w:pPr>
        <w:spacing w:before="0" w:after="0"/>
        <w:ind w:firstLine="284"/>
        <w:jc w:val="both"/>
      </w:pPr>
      <w:r>
        <w:rPr>
          <w:rStyle w:val="Subst"/>
        </w:rPr>
        <w:t>Служба внутреннего аудита в ПАО "Астраханская энергосбытовая компания" не создана</w:t>
      </w:r>
    </w:p>
    <w:p w:rsidR="000F510F" w:rsidRDefault="000F510F" w:rsidP="00FE5C07">
      <w:pPr>
        <w:spacing w:before="0" w:after="0"/>
        <w:ind w:firstLine="284"/>
        <w:jc w:val="both"/>
      </w:pPr>
      <w:r>
        <w:rPr>
          <w:rStyle w:val="Subst"/>
        </w:rPr>
        <w:t>Политика эмитента в области управления рисками и внутреннего контроля описана эмитентом в п.2.4. настоящего ежеквартального отчета</w:t>
      </w:r>
    </w:p>
    <w:p w:rsidR="000F510F" w:rsidRDefault="000F510F" w:rsidP="00FE5C07">
      <w:pPr>
        <w:spacing w:before="0" w:after="0"/>
        <w:ind w:firstLine="284"/>
        <w:jc w:val="both"/>
      </w:pPr>
      <w:r>
        <w:rPr>
          <w:rStyle w:val="Subst"/>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rsidR="00FE5C07" w:rsidRDefault="000F510F" w:rsidP="00FE5C07">
      <w:pPr>
        <w:spacing w:before="0" w:after="0"/>
        <w:ind w:firstLine="284"/>
        <w:jc w:val="both"/>
      </w:pPr>
      <w: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0F510F" w:rsidRDefault="000F510F" w:rsidP="00FE5C07">
      <w:pPr>
        <w:spacing w:before="0" w:after="0"/>
        <w:ind w:firstLine="284"/>
        <w:jc w:val="both"/>
      </w:pPr>
      <w:r>
        <w:rPr>
          <w:rStyle w:val="Subst"/>
        </w:rPr>
        <w:lastRenderedPageBreak/>
        <w:t>Положение об инсайдерской информации утверждено на заседании Совета директоров Общества  20 февраля 2012 года, протокол № 171. Адрес страницы в сети Интернет, на которой размещен текст Положения об инсайдерской информации:  http://www.astsbyt.ru/aktsinv/uchreditelnye-dokumenty/.</w:t>
      </w:r>
    </w:p>
    <w:p w:rsidR="000F510F" w:rsidRDefault="000F510F" w:rsidP="00FE5C07">
      <w:pPr>
        <w:pStyle w:val="2"/>
        <w:jc w:val="both"/>
      </w:pPr>
      <w:bookmarkStart w:id="61" w:name="_Toc8736406"/>
      <w:r>
        <w:t>5.5. Информация о лицах, входящих в состав органов контроля за финансово-хозяйственной деятельностью эмитента</w:t>
      </w:r>
      <w:bookmarkEnd w:id="61"/>
    </w:p>
    <w:p w:rsidR="00FE5C07" w:rsidRDefault="00FE5C07" w:rsidP="00FE5C07">
      <w:pPr>
        <w:ind w:firstLine="284"/>
        <w:jc w:val="both"/>
      </w:pPr>
    </w:p>
    <w:p w:rsidR="000F510F" w:rsidRDefault="000F510F" w:rsidP="00FE5C07">
      <w:pPr>
        <w:ind w:firstLine="284"/>
        <w:jc w:val="both"/>
        <w:rPr>
          <w:rStyle w:val="Subst"/>
        </w:rPr>
      </w:pPr>
      <w:r>
        <w:t>Наименование органа контроля за финансово-хозяйственной деятельностью эмитента:</w:t>
      </w:r>
      <w:r>
        <w:rPr>
          <w:rStyle w:val="Subst"/>
        </w:rPr>
        <w:t xml:space="preserve"> Ревизионная комиссия</w:t>
      </w:r>
    </w:p>
    <w:p w:rsidR="00FE5C07" w:rsidRDefault="00FE5C07" w:rsidP="00FE5C07">
      <w:pPr>
        <w:ind w:firstLine="284"/>
        <w:jc w:val="both"/>
      </w:pPr>
    </w:p>
    <w:p w:rsidR="000F510F" w:rsidRDefault="000F510F" w:rsidP="00FE5C07">
      <w:pPr>
        <w:spacing w:before="0" w:after="0"/>
        <w:ind w:firstLine="284"/>
        <w:jc w:val="both"/>
      </w:pPr>
      <w:r>
        <w:t>ФИО:</w:t>
      </w:r>
      <w:r>
        <w:rPr>
          <w:rStyle w:val="Subst"/>
        </w:rPr>
        <w:t xml:space="preserve"> Крылова Оксана Геннадьевна</w:t>
      </w:r>
    </w:p>
    <w:p w:rsidR="000F510F" w:rsidRDefault="000F510F" w:rsidP="00FE5C07">
      <w:pPr>
        <w:spacing w:before="0" w:after="0"/>
        <w:ind w:firstLine="284"/>
        <w:jc w:val="both"/>
      </w:pPr>
      <w:r>
        <w:t>Год рождения:</w:t>
      </w:r>
      <w:r>
        <w:rPr>
          <w:rStyle w:val="Subst"/>
        </w:rPr>
        <w:t xml:space="preserve"> 1974</w:t>
      </w:r>
    </w:p>
    <w:p w:rsidR="000F510F" w:rsidRDefault="000F510F" w:rsidP="00FE5C07">
      <w:pPr>
        <w:spacing w:before="0" w:after="0"/>
        <w:ind w:firstLine="284"/>
        <w:jc w:val="both"/>
      </w:pPr>
      <w:r>
        <w:t>Образование:</w:t>
      </w:r>
      <w:r w:rsidR="00FE5C07">
        <w:t xml:space="preserve"> </w:t>
      </w:r>
      <w:r>
        <w:rPr>
          <w:rStyle w:val="Subst"/>
        </w:rPr>
        <w:t>1992 г. средняя школа</w:t>
      </w:r>
    </w:p>
    <w:p w:rsidR="000F510F" w:rsidRDefault="000F510F" w:rsidP="00FE5C07">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sidP="00FE5C07">
            <w:pPr>
              <w:ind w:firstLine="284"/>
            </w:pPr>
            <w:r>
              <w:t>2009</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sidP="00FE5C07">
            <w:pPr>
              <w:ind w:firstLine="284"/>
            </w:pPr>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sidP="00FE5C07">
            <w:pPr>
              <w:ind w:firstLine="284"/>
            </w:pPr>
            <w:r>
              <w:t>ООО "ГСКПУ"</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sidP="00FE5C07">
            <w:pPr>
              <w:ind w:firstLine="284"/>
            </w:pPr>
            <w:r>
              <w:t>диспетчер</w:t>
            </w:r>
          </w:p>
        </w:tc>
      </w:tr>
    </w:tbl>
    <w:p w:rsidR="000F510F" w:rsidRDefault="000F510F" w:rsidP="00FE5C07">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FE5C07">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FE5C07">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FE5C07">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FE5C07">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w:t>
      </w:r>
      <w:r w:rsidR="00FE5C07">
        <w:t>ю эмитента:</w:t>
      </w:r>
    </w:p>
    <w:p w:rsidR="000F510F" w:rsidRDefault="000F510F" w:rsidP="00FE5C07">
      <w:pPr>
        <w:spacing w:before="0" w:after="0"/>
        <w:ind w:firstLine="284"/>
        <w:jc w:val="both"/>
      </w:pPr>
      <w:r>
        <w:rPr>
          <w:rStyle w:val="Subst"/>
        </w:rPr>
        <w:t>Указанных родственных связей нет</w:t>
      </w:r>
    </w:p>
    <w:p w:rsidR="000F510F" w:rsidRDefault="000F510F" w:rsidP="00FE5C07">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E5C07">
        <w:t xml:space="preserve"> против государственной власти:</w:t>
      </w:r>
    </w:p>
    <w:p w:rsidR="000F510F" w:rsidRDefault="000F510F" w:rsidP="00FE5C07">
      <w:pPr>
        <w:spacing w:before="0" w:after="0"/>
        <w:ind w:firstLine="284"/>
        <w:jc w:val="both"/>
      </w:pPr>
      <w:r>
        <w:rPr>
          <w:rStyle w:val="Subst"/>
        </w:rPr>
        <w:t>Лицо к указанным видам ответственности не привлекалось</w:t>
      </w:r>
    </w:p>
    <w:p w:rsidR="000F510F" w:rsidRDefault="000F510F" w:rsidP="00FE5C07">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FE5C07">
        <w:t>есостоятельности (банкротстве):</w:t>
      </w:r>
    </w:p>
    <w:p w:rsidR="000F510F" w:rsidRDefault="000F510F" w:rsidP="00FE5C07">
      <w:pPr>
        <w:spacing w:before="0" w:after="0"/>
        <w:ind w:firstLine="284"/>
        <w:jc w:val="both"/>
      </w:pPr>
      <w:r>
        <w:rPr>
          <w:rStyle w:val="Subst"/>
        </w:rPr>
        <w:t>Лицо указанных должностей не занимало</w:t>
      </w:r>
    </w:p>
    <w:p w:rsidR="000F510F" w:rsidRDefault="000F510F" w:rsidP="00FE5C07">
      <w:pPr>
        <w:ind w:firstLine="284"/>
      </w:pPr>
    </w:p>
    <w:p w:rsidR="000F510F" w:rsidRDefault="000F510F" w:rsidP="00FE5C07">
      <w:pPr>
        <w:spacing w:before="0" w:after="0"/>
        <w:ind w:firstLine="284"/>
        <w:jc w:val="both"/>
      </w:pPr>
      <w:r>
        <w:t>ФИО:</w:t>
      </w:r>
      <w:r>
        <w:rPr>
          <w:rStyle w:val="Subst"/>
        </w:rPr>
        <w:t xml:space="preserve"> Панкова Наталья Владимировна</w:t>
      </w:r>
    </w:p>
    <w:p w:rsidR="000F510F" w:rsidRDefault="000F510F" w:rsidP="00FE5C07">
      <w:pPr>
        <w:spacing w:before="0" w:after="0"/>
        <w:ind w:firstLine="284"/>
        <w:jc w:val="both"/>
      </w:pPr>
      <w:r>
        <w:rPr>
          <w:rStyle w:val="Subst"/>
        </w:rPr>
        <w:t>(председатель)</w:t>
      </w:r>
    </w:p>
    <w:p w:rsidR="000F510F" w:rsidRDefault="000F510F" w:rsidP="00FE5C07">
      <w:pPr>
        <w:spacing w:before="0" w:after="0"/>
        <w:ind w:firstLine="284"/>
        <w:jc w:val="both"/>
      </w:pPr>
      <w:r>
        <w:t>Год рождения:</w:t>
      </w:r>
      <w:r>
        <w:rPr>
          <w:rStyle w:val="Subst"/>
        </w:rPr>
        <w:t xml:space="preserve"> 1962</w:t>
      </w:r>
    </w:p>
    <w:p w:rsidR="000F510F" w:rsidRDefault="000F510F" w:rsidP="00FE5C07">
      <w:pPr>
        <w:spacing w:before="0" w:after="0"/>
        <w:ind w:firstLine="284"/>
        <w:jc w:val="both"/>
      </w:pPr>
      <w:r>
        <w:t>Образование:</w:t>
      </w:r>
      <w:r w:rsidR="00FE5C07">
        <w:t xml:space="preserve"> </w:t>
      </w:r>
      <w:r>
        <w:rPr>
          <w:rStyle w:val="Subst"/>
        </w:rPr>
        <w:t>1995г. ВЗФИ</w:t>
      </w:r>
    </w:p>
    <w:p w:rsidR="000F510F" w:rsidRDefault="000F510F" w:rsidP="00FE5C07">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r>
              <w:t>2000</w:t>
            </w:r>
          </w:p>
        </w:tc>
        <w:tc>
          <w:tcPr>
            <w:tcW w:w="1260" w:type="dxa"/>
            <w:tcBorders>
              <w:top w:val="single" w:sz="6" w:space="0" w:color="auto"/>
              <w:left w:val="single" w:sz="6" w:space="0" w:color="auto"/>
              <w:bottom w:val="single" w:sz="6" w:space="0" w:color="auto"/>
              <w:right w:val="single" w:sz="6" w:space="0" w:color="auto"/>
            </w:tcBorders>
          </w:tcPr>
          <w:p w:rsidR="000F510F" w:rsidRDefault="000F510F">
            <w:r>
              <w:t>март 2019</w:t>
            </w:r>
          </w:p>
        </w:tc>
        <w:tc>
          <w:tcPr>
            <w:tcW w:w="3980" w:type="dxa"/>
            <w:tcBorders>
              <w:top w:val="single" w:sz="6" w:space="0" w:color="auto"/>
              <w:left w:val="single" w:sz="6" w:space="0" w:color="auto"/>
              <w:bottom w:val="single" w:sz="6" w:space="0" w:color="auto"/>
              <w:right w:val="single" w:sz="6" w:space="0" w:color="auto"/>
            </w:tcBorders>
          </w:tcPr>
          <w:p w:rsidR="000F510F" w:rsidRDefault="000F510F">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0F510F" w:rsidRDefault="000F510F">
            <w:r>
              <w:t>директор, аудитор</w:t>
            </w:r>
          </w:p>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март 2019</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аудитор</w:t>
            </w:r>
          </w:p>
        </w:tc>
      </w:tr>
    </w:tbl>
    <w:p w:rsidR="000F510F" w:rsidRDefault="000F510F" w:rsidP="00FE5C07">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FE5C07">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FE5C07">
      <w:pPr>
        <w:pStyle w:val="SubHeading"/>
        <w:spacing w:before="0" w:after="0"/>
        <w:ind w:firstLine="284"/>
        <w:jc w:val="both"/>
      </w:pPr>
      <w:r>
        <w:t xml:space="preserve">Доли участия лица в уставном (складочном) капитале (паевом фонде) дочерних и зависимых обществ </w:t>
      </w:r>
      <w:r>
        <w:lastRenderedPageBreak/>
        <w:t>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FE5C07">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FE5C07">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FE5C07">
        <w:t>твенной деятельностью эмитента:</w:t>
      </w:r>
    </w:p>
    <w:p w:rsidR="000F510F" w:rsidRDefault="000F510F" w:rsidP="00FE5C07">
      <w:pPr>
        <w:spacing w:before="0" w:after="0"/>
        <w:ind w:firstLine="284"/>
        <w:jc w:val="both"/>
      </w:pPr>
      <w:r>
        <w:rPr>
          <w:rStyle w:val="Subst"/>
        </w:rPr>
        <w:t>Указанных родственных связей нет</w:t>
      </w:r>
    </w:p>
    <w:p w:rsidR="000F510F" w:rsidRDefault="000F510F" w:rsidP="00FE5C07">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E5C07">
        <w:t xml:space="preserve"> против государственной власти:</w:t>
      </w:r>
    </w:p>
    <w:p w:rsidR="000F510F" w:rsidRDefault="000F510F" w:rsidP="00FE5C07">
      <w:pPr>
        <w:spacing w:before="0" w:after="0"/>
        <w:ind w:firstLine="284"/>
        <w:jc w:val="both"/>
      </w:pPr>
      <w:r>
        <w:rPr>
          <w:rStyle w:val="Subst"/>
        </w:rPr>
        <w:t>Лицо к указанным видам ответственности не привлекалось</w:t>
      </w:r>
    </w:p>
    <w:p w:rsidR="000F510F" w:rsidRDefault="000F510F" w:rsidP="00FE5C07">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FE5C07">
        <w:t>есостоятельности (банкротстве):</w:t>
      </w:r>
    </w:p>
    <w:p w:rsidR="000F510F" w:rsidRDefault="000F510F" w:rsidP="00FE5C07">
      <w:pPr>
        <w:spacing w:before="0" w:after="0"/>
        <w:ind w:firstLine="284"/>
        <w:jc w:val="both"/>
      </w:pPr>
      <w:r>
        <w:rPr>
          <w:rStyle w:val="Subst"/>
        </w:rPr>
        <w:t>Лицо указанных должностей не занимало</w:t>
      </w:r>
    </w:p>
    <w:p w:rsidR="000F510F" w:rsidRDefault="000F510F">
      <w:pPr>
        <w:ind w:left="200"/>
      </w:pPr>
    </w:p>
    <w:p w:rsidR="000F510F" w:rsidRDefault="000F510F" w:rsidP="00FE5C07">
      <w:pPr>
        <w:spacing w:before="0" w:after="0"/>
        <w:ind w:firstLine="284"/>
        <w:jc w:val="both"/>
      </w:pPr>
      <w:r>
        <w:t>ФИО:</w:t>
      </w:r>
      <w:r>
        <w:rPr>
          <w:rStyle w:val="Subst"/>
        </w:rPr>
        <w:t xml:space="preserve"> Соболев Михаил Викторович</w:t>
      </w:r>
    </w:p>
    <w:p w:rsidR="000F510F" w:rsidRDefault="000F510F" w:rsidP="00FE5C07">
      <w:pPr>
        <w:spacing w:before="0" w:after="0"/>
        <w:ind w:firstLine="284"/>
        <w:jc w:val="both"/>
      </w:pPr>
      <w:r>
        <w:t>Год рождения:</w:t>
      </w:r>
      <w:r>
        <w:rPr>
          <w:rStyle w:val="Subst"/>
        </w:rPr>
        <w:t xml:space="preserve"> 1960</w:t>
      </w:r>
    </w:p>
    <w:p w:rsidR="000F510F" w:rsidRPr="002C153C" w:rsidRDefault="000F510F" w:rsidP="00FE5C07">
      <w:pPr>
        <w:spacing w:before="0" w:after="0"/>
        <w:ind w:firstLine="284"/>
        <w:jc w:val="both"/>
        <w:rPr>
          <w:rStyle w:val="Subst"/>
        </w:rPr>
      </w:pPr>
      <w:r>
        <w:t>О</w:t>
      </w:r>
      <w:r w:rsidR="00FE5C07">
        <w:t xml:space="preserve">бразование: </w:t>
      </w:r>
      <w:r w:rsidR="002C153C" w:rsidRPr="002C153C">
        <w:rPr>
          <w:rStyle w:val="Subst"/>
        </w:rPr>
        <w:t>окончил Ростовское высшее военное командное училище им. Главного маршала артиллерии Неделина М.И. по специальности «Радиотехнические системы комплексов» в 1984</w:t>
      </w:r>
    </w:p>
    <w:p w:rsidR="000F510F" w:rsidRDefault="000F510F" w:rsidP="00FE5C07">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0F510F" w:rsidTr="00FE5C07">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rsidTr="00FE5C07">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rsidTr="00FE5C07">
        <w:tc>
          <w:tcPr>
            <w:tcW w:w="1332" w:type="dxa"/>
            <w:tcBorders>
              <w:top w:val="single" w:sz="6" w:space="0" w:color="auto"/>
              <w:left w:val="double" w:sz="6" w:space="0" w:color="auto"/>
              <w:bottom w:val="double" w:sz="6" w:space="0" w:color="auto"/>
              <w:right w:val="single" w:sz="6" w:space="0" w:color="auto"/>
            </w:tcBorders>
          </w:tcPr>
          <w:p w:rsidR="000F510F" w:rsidRDefault="000F510F"/>
        </w:tc>
        <w:tc>
          <w:tcPr>
            <w:tcW w:w="1260" w:type="dxa"/>
            <w:tcBorders>
              <w:top w:val="single" w:sz="6" w:space="0" w:color="auto"/>
              <w:left w:val="single" w:sz="6" w:space="0" w:color="auto"/>
              <w:bottom w:val="double" w:sz="6" w:space="0" w:color="auto"/>
              <w:right w:val="single" w:sz="6" w:space="0" w:color="auto"/>
            </w:tcBorders>
          </w:tcPr>
          <w:p w:rsidR="000F510F" w:rsidRDefault="000F510F"/>
        </w:tc>
        <w:tc>
          <w:tcPr>
            <w:tcW w:w="3980" w:type="dxa"/>
            <w:tcBorders>
              <w:top w:val="single" w:sz="6" w:space="0" w:color="auto"/>
              <w:left w:val="single" w:sz="6" w:space="0" w:color="auto"/>
              <w:bottom w:val="double" w:sz="6" w:space="0" w:color="auto"/>
              <w:right w:val="single" w:sz="6" w:space="0" w:color="auto"/>
            </w:tcBorders>
          </w:tcPr>
          <w:p w:rsidR="000F510F" w:rsidRDefault="00FE5C07">
            <w:r>
              <w:t>безработный</w:t>
            </w:r>
          </w:p>
        </w:tc>
        <w:tc>
          <w:tcPr>
            <w:tcW w:w="26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rsidP="002C153C">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2C153C">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2C153C">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2C153C">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2C153C">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2C153C">
        <w:t>твенной деятельностью эмитента:</w:t>
      </w:r>
    </w:p>
    <w:p w:rsidR="000F510F" w:rsidRDefault="000F510F" w:rsidP="002C153C">
      <w:pPr>
        <w:spacing w:before="0" w:after="0"/>
        <w:ind w:firstLine="284"/>
        <w:jc w:val="both"/>
      </w:pPr>
      <w:r>
        <w:rPr>
          <w:rStyle w:val="Subst"/>
        </w:rPr>
        <w:t>Указанных родственных связей нет</w:t>
      </w:r>
    </w:p>
    <w:p w:rsidR="000F510F" w:rsidRDefault="000F510F" w:rsidP="002C153C">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2C153C">
        <w:t xml:space="preserve"> против государственной власти:</w:t>
      </w:r>
    </w:p>
    <w:p w:rsidR="000F510F" w:rsidRDefault="000F510F" w:rsidP="002C153C">
      <w:pPr>
        <w:spacing w:before="0" w:after="0"/>
        <w:ind w:firstLine="284"/>
        <w:jc w:val="both"/>
      </w:pPr>
      <w:r>
        <w:rPr>
          <w:rStyle w:val="Subst"/>
        </w:rPr>
        <w:t>Лицо к указанным видам ответственности не привлекалось</w:t>
      </w:r>
    </w:p>
    <w:p w:rsidR="000F510F" w:rsidRDefault="000F510F" w:rsidP="002C153C">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2C153C">
        <w:t>есостоятельности (банкротстве):</w:t>
      </w:r>
    </w:p>
    <w:p w:rsidR="000F510F" w:rsidRDefault="000F510F" w:rsidP="002C153C">
      <w:pPr>
        <w:spacing w:before="0" w:after="0"/>
        <w:ind w:firstLine="284"/>
        <w:jc w:val="both"/>
      </w:pPr>
      <w:r>
        <w:rPr>
          <w:rStyle w:val="Subst"/>
        </w:rPr>
        <w:t>Лицо указанных должностей не занимало</w:t>
      </w:r>
    </w:p>
    <w:p w:rsidR="000F510F" w:rsidRDefault="000F510F" w:rsidP="002C153C">
      <w:pPr>
        <w:spacing w:before="0" w:after="0"/>
        <w:ind w:firstLine="284"/>
        <w:jc w:val="both"/>
      </w:pPr>
    </w:p>
    <w:p w:rsidR="000F510F" w:rsidRDefault="000F510F" w:rsidP="002C153C">
      <w:pPr>
        <w:ind w:firstLine="284"/>
        <w:jc w:val="both"/>
      </w:pPr>
      <w:r>
        <w:t>ФИО:</w:t>
      </w:r>
      <w:r>
        <w:rPr>
          <w:rStyle w:val="Subst"/>
        </w:rPr>
        <w:t xml:space="preserve"> Штилер Александр Сергеевич</w:t>
      </w:r>
    </w:p>
    <w:p w:rsidR="000F510F" w:rsidRDefault="000F510F" w:rsidP="002C153C">
      <w:pPr>
        <w:ind w:firstLine="284"/>
        <w:jc w:val="both"/>
      </w:pPr>
      <w:r>
        <w:t>Год рождения:</w:t>
      </w:r>
      <w:r>
        <w:rPr>
          <w:rStyle w:val="Subst"/>
        </w:rPr>
        <w:t xml:space="preserve"> 1985</w:t>
      </w:r>
    </w:p>
    <w:p w:rsidR="000F510F" w:rsidRDefault="000F510F" w:rsidP="002C153C">
      <w:pPr>
        <w:ind w:firstLine="284"/>
        <w:jc w:val="both"/>
      </w:pPr>
      <w:r>
        <w:t>Образование:</w:t>
      </w:r>
      <w:r w:rsidR="002C153C">
        <w:t xml:space="preserve"> </w:t>
      </w:r>
      <w:r>
        <w:rPr>
          <w:rStyle w:val="Subst"/>
        </w:rPr>
        <w:t>в 2007г. окончил Астраханский государственный технический университет</w:t>
      </w:r>
    </w:p>
    <w:p w:rsidR="000F510F" w:rsidRDefault="000F510F" w:rsidP="002C153C">
      <w:pPr>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lastRenderedPageBreak/>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r>
              <w:t>02.2018</w:t>
            </w:r>
          </w:p>
        </w:tc>
        <w:tc>
          <w:tcPr>
            <w:tcW w:w="1260" w:type="dxa"/>
            <w:tcBorders>
              <w:top w:val="single" w:sz="6" w:space="0" w:color="auto"/>
              <w:left w:val="single" w:sz="6" w:space="0" w:color="auto"/>
              <w:bottom w:val="single" w:sz="6" w:space="0" w:color="auto"/>
              <w:right w:val="single" w:sz="6" w:space="0" w:color="auto"/>
            </w:tcBorders>
          </w:tcPr>
          <w:p w:rsidR="000F510F" w:rsidRDefault="000F510F">
            <w:r>
              <w:t>06.2018</w:t>
            </w:r>
          </w:p>
        </w:tc>
        <w:tc>
          <w:tcPr>
            <w:tcW w:w="3980" w:type="dxa"/>
            <w:tcBorders>
              <w:top w:val="single" w:sz="6" w:space="0" w:color="auto"/>
              <w:left w:val="single" w:sz="6" w:space="0" w:color="auto"/>
              <w:bottom w:val="single" w:sz="6" w:space="0" w:color="auto"/>
              <w:right w:val="single" w:sz="6" w:space="0" w:color="auto"/>
            </w:tcBorders>
          </w:tcPr>
          <w:p w:rsidR="000F510F" w:rsidRDefault="000F510F">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0F510F" w:rsidRDefault="000F510F">
            <w:r>
              <w:t>менеджер отдела продаж</w:t>
            </w:r>
          </w:p>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06.2019</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главный специалист</w:t>
            </w:r>
          </w:p>
        </w:tc>
      </w:tr>
    </w:tbl>
    <w:p w:rsidR="000F510F" w:rsidRDefault="000F510F" w:rsidP="002C153C">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2C153C">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2C153C">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2C153C">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2C153C">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2C153C">
        <w:t>твенной деятельностью эмитента:</w:t>
      </w:r>
    </w:p>
    <w:p w:rsidR="000F510F" w:rsidRDefault="000F510F" w:rsidP="002C153C">
      <w:pPr>
        <w:spacing w:before="0" w:after="0"/>
        <w:ind w:firstLine="284"/>
        <w:jc w:val="both"/>
      </w:pPr>
      <w:r>
        <w:rPr>
          <w:rStyle w:val="Subst"/>
        </w:rPr>
        <w:t>Указанных родственных связей нет</w:t>
      </w:r>
    </w:p>
    <w:p w:rsidR="000F510F" w:rsidRDefault="000F510F" w:rsidP="002C153C">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w:t>
      </w:r>
      <w:r w:rsidR="002C153C">
        <w:t>нной власти:</w:t>
      </w:r>
    </w:p>
    <w:p w:rsidR="000F510F" w:rsidRDefault="000F510F" w:rsidP="002C153C">
      <w:pPr>
        <w:spacing w:before="0" w:after="0"/>
        <w:ind w:firstLine="284"/>
        <w:jc w:val="both"/>
      </w:pPr>
      <w:r>
        <w:rPr>
          <w:rStyle w:val="Subst"/>
        </w:rPr>
        <w:t>Лицо к указанным видам ответственности не привлекалось</w:t>
      </w:r>
    </w:p>
    <w:p w:rsidR="000F510F" w:rsidRDefault="000F510F" w:rsidP="002C153C">
      <w:pPr>
        <w:spacing w:before="0" w:after="0"/>
        <w:ind w:firstLine="284"/>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2C153C">
        <w:t>есостоятельности (банкротстве):</w:t>
      </w:r>
    </w:p>
    <w:p w:rsidR="000F510F" w:rsidRDefault="000F510F" w:rsidP="002C153C">
      <w:pPr>
        <w:spacing w:before="0" w:after="0"/>
        <w:ind w:firstLine="284"/>
        <w:jc w:val="both"/>
      </w:pPr>
      <w:r>
        <w:rPr>
          <w:rStyle w:val="Subst"/>
        </w:rPr>
        <w:t>Лицо указанных должностей не занимало</w:t>
      </w:r>
    </w:p>
    <w:p w:rsidR="000F510F" w:rsidRDefault="000F510F">
      <w:pPr>
        <w:ind w:left="200"/>
      </w:pPr>
    </w:p>
    <w:p w:rsidR="000F510F" w:rsidRDefault="000F510F" w:rsidP="002C153C">
      <w:pPr>
        <w:spacing w:before="0" w:after="0"/>
        <w:ind w:firstLine="284"/>
        <w:jc w:val="both"/>
      </w:pPr>
      <w:r>
        <w:t>ФИО:</w:t>
      </w:r>
      <w:r>
        <w:rPr>
          <w:rStyle w:val="Subst"/>
        </w:rPr>
        <w:t xml:space="preserve"> Мелентьев Денис Александрович</w:t>
      </w:r>
    </w:p>
    <w:p w:rsidR="000F510F" w:rsidRDefault="000F510F" w:rsidP="002C153C">
      <w:pPr>
        <w:spacing w:before="0" w:after="0"/>
        <w:ind w:firstLine="284"/>
        <w:jc w:val="both"/>
      </w:pPr>
      <w:r>
        <w:t>Год рождения:</w:t>
      </w:r>
      <w:r>
        <w:rPr>
          <w:rStyle w:val="Subst"/>
        </w:rPr>
        <w:t xml:space="preserve"> 1983</w:t>
      </w:r>
    </w:p>
    <w:p w:rsidR="000F510F" w:rsidRDefault="000F510F" w:rsidP="002C153C">
      <w:pPr>
        <w:spacing w:before="0" w:after="0"/>
        <w:ind w:firstLine="284"/>
        <w:jc w:val="both"/>
      </w:pPr>
      <w:r>
        <w:t>Образование:</w:t>
      </w:r>
      <w:r>
        <w:br/>
      </w:r>
      <w:r>
        <w:rPr>
          <w:rStyle w:val="Subst"/>
        </w:rPr>
        <w:t>в 2010  окончил Астраханский государственный технический университет</w:t>
      </w:r>
    </w:p>
    <w:p w:rsidR="000F510F" w:rsidRDefault="000F510F" w:rsidP="002C153C">
      <w:pPr>
        <w:spacing w:before="0" w:after="0"/>
        <w:ind w:firstLine="284"/>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F510F">
        <w:tc>
          <w:tcPr>
            <w:tcW w:w="2592" w:type="dxa"/>
            <w:gridSpan w:val="2"/>
            <w:tcBorders>
              <w:top w:val="double" w:sz="6" w:space="0" w:color="auto"/>
              <w:left w:val="double" w:sz="6" w:space="0" w:color="auto"/>
              <w:bottom w:val="single" w:sz="6" w:space="0" w:color="auto"/>
              <w:right w:val="single" w:sz="6" w:space="0" w:color="auto"/>
            </w:tcBorders>
          </w:tcPr>
          <w:p w:rsidR="000F510F" w:rsidRDefault="000F51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F510F" w:rsidRDefault="000F510F">
            <w:pPr>
              <w:jc w:val="center"/>
            </w:pPr>
            <w:r>
              <w:t>Должность</w:t>
            </w:r>
          </w:p>
        </w:tc>
      </w:tr>
      <w:tr w:rsidR="000F510F">
        <w:tc>
          <w:tcPr>
            <w:tcW w:w="1332" w:type="dxa"/>
            <w:tcBorders>
              <w:top w:val="single" w:sz="6" w:space="0" w:color="auto"/>
              <w:left w:val="double" w:sz="6" w:space="0" w:color="auto"/>
              <w:bottom w:val="single" w:sz="6" w:space="0" w:color="auto"/>
              <w:right w:val="single" w:sz="6" w:space="0" w:color="auto"/>
            </w:tcBorders>
          </w:tcPr>
          <w:p w:rsidR="000F510F" w:rsidRDefault="000F51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F510F" w:rsidRDefault="000F51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F510F" w:rsidRDefault="000F510F"/>
        </w:tc>
        <w:tc>
          <w:tcPr>
            <w:tcW w:w="26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332" w:type="dxa"/>
            <w:tcBorders>
              <w:top w:val="single" w:sz="6" w:space="0" w:color="auto"/>
              <w:left w:val="double" w:sz="6" w:space="0" w:color="auto"/>
              <w:bottom w:val="double" w:sz="6" w:space="0" w:color="auto"/>
              <w:right w:val="single" w:sz="6" w:space="0" w:color="auto"/>
            </w:tcBorders>
          </w:tcPr>
          <w:p w:rsidR="000F510F" w:rsidRDefault="000F510F">
            <w:r>
              <w:t>02.2018</w:t>
            </w:r>
          </w:p>
        </w:tc>
        <w:tc>
          <w:tcPr>
            <w:tcW w:w="1260" w:type="dxa"/>
            <w:tcBorders>
              <w:top w:val="single" w:sz="6" w:space="0" w:color="auto"/>
              <w:left w:val="single" w:sz="6" w:space="0" w:color="auto"/>
              <w:bottom w:val="double" w:sz="6" w:space="0" w:color="auto"/>
              <w:right w:val="single" w:sz="6" w:space="0" w:color="auto"/>
            </w:tcBorders>
          </w:tcPr>
          <w:p w:rsidR="000F510F" w:rsidRDefault="000F510F">
            <w:r>
              <w:t>наст. вр.</w:t>
            </w:r>
          </w:p>
        </w:tc>
        <w:tc>
          <w:tcPr>
            <w:tcW w:w="3980" w:type="dxa"/>
            <w:tcBorders>
              <w:top w:val="single" w:sz="6" w:space="0" w:color="auto"/>
              <w:left w:val="single" w:sz="6" w:space="0" w:color="auto"/>
              <w:bottom w:val="double" w:sz="6" w:space="0" w:color="auto"/>
              <w:right w:val="single" w:sz="6" w:space="0" w:color="auto"/>
            </w:tcBorders>
          </w:tcPr>
          <w:p w:rsidR="000F510F" w:rsidRDefault="000F510F">
            <w:r>
              <w:t>ООО "Кэбмэн"</w:t>
            </w:r>
          </w:p>
        </w:tc>
        <w:tc>
          <w:tcPr>
            <w:tcW w:w="2680" w:type="dxa"/>
            <w:tcBorders>
              <w:top w:val="single" w:sz="6" w:space="0" w:color="auto"/>
              <w:left w:val="single" w:sz="6" w:space="0" w:color="auto"/>
              <w:bottom w:val="double" w:sz="6" w:space="0" w:color="auto"/>
              <w:right w:val="double" w:sz="6" w:space="0" w:color="auto"/>
            </w:tcBorders>
          </w:tcPr>
          <w:p w:rsidR="000F510F" w:rsidRDefault="000F510F">
            <w:r>
              <w:t>директор</w:t>
            </w:r>
          </w:p>
        </w:tc>
      </w:tr>
    </w:tbl>
    <w:p w:rsidR="000F510F" w:rsidRDefault="000F510F" w:rsidP="002C153C">
      <w:pPr>
        <w:spacing w:before="0" w:after="0"/>
        <w:ind w:firstLine="284"/>
        <w:jc w:val="both"/>
      </w:pPr>
      <w:r>
        <w:rPr>
          <w:rStyle w:val="Subst"/>
        </w:rPr>
        <w:t>Доли участия в уставном капитале эмитента/обыкновенных акций не имеет</w:t>
      </w:r>
    </w:p>
    <w:p w:rsidR="000F510F" w:rsidRDefault="000F510F" w:rsidP="002C153C">
      <w:pPr>
        <w:spacing w:before="0" w:after="0"/>
        <w:ind w:firstLine="284"/>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F510F" w:rsidRDefault="000F510F" w:rsidP="002C153C">
      <w:pPr>
        <w:pStyle w:val="SubHeading"/>
        <w:spacing w:before="0" w:after="0"/>
        <w:ind w:firstLine="284"/>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F510F" w:rsidRDefault="000F510F" w:rsidP="002C153C">
      <w:pPr>
        <w:spacing w:before="0" w:after="0"/>
        <w:ind w:firstLine="284"/>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F510F" w:rsidRDefault="000F510F" w:rsidP="002C153C">
      <w:pPr>
        <w:spacing w:before="0" w:after="0"/>
        <w:ind w:firstLine="284"/>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2C153C">
        <w:t>твенной деятельностью эмитента:</w:t>
      </w:r>
    </w:p>
    <w:p w:rsidR="000F510F" w:rsidRDefault="000F510F" w:rsidP="002C153C">
      <w:pPr>
        <w:spacing w:before="0" w:after="0"/>
        <w:ind w:firstLine="284"/>
        <w:jc w:val="both"/>
      </w:pPr>
      <w:r>
        <w:rPr>
          <w:rStyle w:val="Subst"/>
        </w:rPr>
        <w:t>Указанных родственных связей нет</w:t>
      </w:r>
    </w:p>
    <w:p w:rsidR="000F510F" w:rsidRDefault="000F510F" w:rsidP="002C153C">
      <w:pPr>
        <w:spacing w:before="0" w:after="0"/>
        <w:ind w:firstLine="284"/>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2C153C">
        <w:t xml:space="preserve"> против государственной власти:</w:t>
      </w:r>
    </w:p>
    <w:p w:rsidR="000F510F" w:rsidRDefault="000F510F" w:rsidP="002C153C">
      <w:pPr>
        <w:ind w:firstLine="284"/>
        <w:jc w:val="both"/>
      </w:pPr>
      <w:r>
        <w:rPr>
          <w:rStyle w:val="Subst"/>
        </w:rPr>
        <w:t>Лицо к указанным видам ответственности не привлекалось</w:t>
      </w:r>
    </w:p>
    <w:p w:rsidR="000F510F" w:rsidRDefault="000F510F" w:rsidP="002C153C">
      <w:pPr>
        <w:ind w:firstLine="284"/>
        <w:jc w:val="both"/>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w:t>
      </w:r>
      <w:r>
        <w:lastRenderedPageBreak/>
        <w:t>н</w:t>
      </w:r>
      <w:r w:rsidR="002C153C">
        <w:t>есостоятельности (банкротстве):</w:t>
      </w:r>
    </w:p>
    <w:p w:rsidR="000F510F" w:rsidRDefault="000F510F" w:rsidP="002C153C">
      <w:pPr>
        <w:ind w:firstLine="284"/>
        <w:jc w:val="both"/>
      </w:pPr>
      <w:r>
        <w:rPr>
          <w:rStyle w:val="Subst"/>
        </w:rPr>
        <w:t>Лицо указанных должностей не занимало</w:t>
      </w:r>
    </w:p>
    <w:p w:rsidR="000F510F" w:rsidRDefault="000F510F" w:rsidP="002C153C">
      <w:pPr>
        <w:pStyle w:val="2"/>
        <w:jc w:val="both"/>
      </w:pPr>
      <w:bookmarkStart w:id="62" w:name="_Toc8736407"/>
      <w:r>
        <w:t>5.6. Сведения о размере вознаграждения и (или) компенсации расходов по органу контроля за финансово-хозяйственной деятельностью эмитента</w:t>
      </w:r>
      <w:bookmarkEnd w:id="62"/>
    </w:p>
    <w:p w:rsidR="002C153C" w:rsidRDefault="002C153C" w:rsidP="002C153C">
      <w:pPr>
        <w:pStyle w:val="SubHeading"/>
        <w:spacing w:before="0" w:after="0"/>
        <w:ind w:firstLine="284"/>
        <w:jc w:val="both"/>
      </w:pPr>
    </w:p>
    <w:p w:rsidR="000F510F" w:rsidRDefault="000F510F" w:rsidP="002C153C">
      <w:pPr>
        <w:pStyle w:val="SubHeading"/>
        <w:spacing w:before="0" w:after="0"/>
        <w:ind w:firstLine="284"/>
        <w:jc w:val="both"/>
      </w:pPr>
      <w:r>
        <w:t>Вознаграждения</w:t>
      </w:r>
    </w:p>
    <w:p w:rsidR="000F510F" w:rsidRDefault="000F510F" w:rsidP="002C153C">
      <w:pPr>
        <w:spacing w:before="0" w:after="0"/>
        <w:ind w:firstLine="284"/>
        <w:jc w:val="both"/>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0F510F" w:rsidRDefault="000F510F" w:rsidP="002C153C">
      <w:pPr>
        <w:spacing w:before="0" w:after="0"/>
        <w:ind w:firstLine="284"/>
        <w:jc w:val="both"/>
      </w:pPr>
      <w:r>
        <w:t>Единица измерения:</w:t>
      </w:r>
      <w:r>
        <w:rPr>
          <w:rStyle w:val="Subst"/>
        </w:rPr>
        <w:t xml:space="preserve"> тыс. руб.</w:t>
      </w:r>
    </w:p>
    <w:p w:rsidR="000F510F" w:rsidRDefault="000F510F" w:rsidP="002C153C">
      <w:pPr>
        <w:spacing w:before="0" w:after="0"/>
        <w:ind w:firstLine="284"/>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0F510F" w:rsidRDefault="000F510F" w:rsidP="002C153C">
      <w:pPr>
        <w:pStyle w:val="SubHeading"/>
        <w:spacing w:before="0" w:after="0"/>
        <w:ind w:firstLine="284"/>
        <w:jc w:val="both"/>
      </w:pPr>
      <w:r>
        <w:t>Вознаграждение за участие в работе органа контроля</w:t>
      </w:r>
    </w:p>
    <w:p w:rsidR="000F510F" w:rsidRDefault="000F510F" w:rsidP="002C153C">
      <w:pPr>
        <w:spacing w:before="0" w:after="0"/>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2018</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Премии</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ИТОГО</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2C153C" w:rsidRDefault="000F510F" w:rsidP="002C153C">
      <w:pPr>
        <w:spacing w:before="0" w:after="0"/>
        <w:ind w:firstLine="284"/>
        <w:jc w:val="both"/>
      </w:pPr>
      <w:r>
        <w:t>Cведения о существующих соглашениях относительно таких выплат в текущем финансовом году:</w:t>
      </w:r>
    </w:p>
    <w:p w:rsidR="002C153C" w:rsidRDefault="000F510F" w:rsidP="002C153C">
      <w:pPr>
        <w:spacing w:before="0" w:after="0"/>
        <w:ind w:firstLine="284"/>
        <w:jc w:val="both"/>
        <w:rPr>
          <w:rStyle w:val="Subst"/>
        </w:rPr>
      </w:pPr>
      <w:r>
        <w:rPr>
          <w:rStyle w:val="Subst"/>
        </w:rPr>
        <w:t>Положением о выплате членам Ревизионной комиссии ПАО «Астраханская энергосбытовая компания» вознаграждений и компенсаций утвержденным Общим собранием акционеров от 01.04.2005г  опре</w:t>
      </w:r>
      <w:r w:rsidR="002C153C">
        <w:rPr>
          <w:rStyle w:val="Subst"/>
        </w:rPr>
        <w:t>делен следующий порядок выплат:</w:t>
      </w:r>
    </w:p>
    <w:p w:rsidR="002C153C" w:rsidRDefault="000F510F" w:rsidP="002C153C">
      <w:pPr>
        <w:spacing w:before="0" w:after="0"/>
        <w:ind w:firstLine="284"/>
        <w:jc w:val="both"/>
        <w:rPr>
          <w:rStyle w:val="Subst"/>
        </w:rPr>
      </w:pPr>
      <w:r>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w:t>
      </w:r>
      <w:r w:rsidR="002C153C">
        <w:rPr>
          <w:rStyle w:val="Subst"/>
        </w:rPr>
        <w:t>ии, установленной Соглашением.</w:t>
      </w:r>
    </w:p>
    <w:p w:rsidR="002C153C" w:rsidRDefault="000F510F" w:rsidP="002C153C">
      <w:pPr>
        <w:spacing w:before="0" w:after="0"/>
        <w:ind w:firstLine="284"/>
        <w:jc w:val="both"/>
        <w:rPr>
          <w:rStyle w:val="Subst"/>
        </w:rPr>
      </w:pPr>
      <w:r>
        <w:rPr>
          <w:rStyle w:val="Subst"/>
        </w:rPr>
        <w:t>Выплата указанного в настоящем пункте вознаграждения производится в недельный срок после составления заключения по результатам проведенной проверки (р</w:t>
      </w:r>
      <w:r w:rsidR="002C153C">
        <w:rPr>
          <w:rStyle w:val="Subst"/>
        </w:rPr>
        <w:t>евизии).</w:t>
      </w:r>
    </w:p>
    <w:p w:rsidR="002C153C" w:rsidRDefault="000F510F" w:rsidP="002C153C">
      <w:pPr>
        <w:spacing w:before="0" w:after="0"/>
        <w:ind w:firstLine="284"/>
        <w:jc w:val="both"/>
        <w:rPr>
          <w:rStyle w:val="Subst"/>
        </w:rPr>
      </w:pPr>
      <w:r>
        <w:rPr>
          <w:rStyle w:val="Subst"/>
        </w:rPr>
        <w:t>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w:t>
      </w:r>
      <w:r w:rsidR="002C153C">
        <w:rPr>
          <w:rStyle w:val="Subst"/>
        </w:rPr>
        <w:t>становленной Соглашением.</w:t>
      </w:r>
    </w:p>
    <w:p w:rsidR="002C153C" w:rsidRDefault="000F510F" w:rsidP="002C153C">
      <w:pPr>
        <w:spacing w:before="0" w:after="0"/>
        <w:ind w:firstLine="284"/>
        <w:jc w:val="both"/>
        <w:rPr>
          <w:rStyle w:val="Subst"/>
        </w:rPr>
      </w:pPr>
      <w:r>
        <w:rPr>
          <w:rStyle w:val="Subst"/>
        </w:rPr>
        <w:t>Порядок и сроки выплаты дополнительного вознаграждения определяют</w:t>
      </w:r>
      <w:r w:rsidR="002C153C">
        <w:rPr>
          <w:rStyle w:val="Subst"/>
        </w:rPr>
        <w:t>ся Советом директоров Общества.</w:t>
      </w:r>
    </w:p>
    <w:p w:rsidR="000F510F" w:rsidRDefault="000F510F" w:rsidP="002C153C">
      <w:pPr>
        <w:spacing w:before="0" w:after="0"/>
        <w:ind w:firstLine="284"/>
        <w:jc w:val="both"/>
      </w:pPr>
      <w:r>
        <w:rPr>
          <w:rStyle w:val="Subst"/>
        </w:rP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2C153C" w:rsidRDefault="002C153C" w:rsidP="002C153C">
      <w:pPr>
        <w:pStyle w:val="SubHeading"/>
        <w:spacing w:before="0" w:after="0"/>
        <w:ind w:firstLine="284"/>
        <w:jc w:val="both"/>
      </w:pPr>
    </w:p>
    <w:p w:rsidR="000F510F" w:rsidRDefault="000F510F" w:rsidP="002C153C">
      <w:pPr>
        <w:pStyle w:val="SubHeading"/>
        <w:spacing w:before="0" w:after="0"/>
        <w:ind w:firstLine="284"/>
        <w:jc w:val="both"/>
      </w:pPr>
      <w:r>
        <w:t>Компенсации</w:t>
      </w:r>
    </w:p>
    <w:p w:rsidR="000F510F" w:rsidRDefault="000F510F" w:rsidP="002C153C">
      <w:pPr>
        <w:spacing w:before="0" w:after="0"/>
        <w:ind w:firstLine="284"/>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2018</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0</w:t>
            </w:r>
          </w:p>
        </w:tc>
      </w:tr>
    </w:tbl>
    <w:p w:rsidR="000F510F" w:rsidRDefault="000F510F" w:rsidP="002C153C">
      <w:pPr>
        <w:spacing w:before="0" w:after="0"/>
        <w:ind w:firstLine="284"/>
        <w:jc w:val="both"/>
      </w:pPr>
      <w:r>
        <w:rPr>
          <w:rStyle w:val="Subst"/>
        </w:rPr>
        <w:t>В отчетном периоде, указанные выплаты не производились</w:t>
      </w:r>
    </w:p>
    <w:p w:rsidR="000F510F" w:rsidRDefault="000F510F" w:rsidP="002C153C">
      <w:pPr>
        <w:spacing w:before="0" w:after="0"/>
        <w:ind w:firstLine="284"/>
        <w:jc w:val="both"/>
      </w:pPr>
    </w:p>
    <w:p w:rsidR="000F510F" w:rsidRDefault="000F510F" w:rsidP="002C153C">
      <w:pPr>
        <w:pStyle w:val="2"/>
        <w:jc w:val="both"/>
      </w:pPr>
      <w:bookmarkStart w:id="63" w:name="_Toc8736408"/>
      <w:r>
        <w:lastRenderedPageBreak/>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3"/>
    </w:p>
    <w:p w:rsidR="000F510F" w:rsidRDefault="000F510F" w:rsidP="002C153C">
      <w:pPr>
        <w:ind w:firstLine="284"/>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F510F">
        <w:tc>
          <w:tcPr>
            <w:tcW w:w="64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2018</w:t>
            </w:r>
          </w:p>
        </w:tc>
        <w:tc>
          <w:tcPr>
            <w:tcW w:w="1400" w:type="dxa"/>
            <w:tcBorders>
              <w:top w:val="double" w:sz="6" w:space="0" w:color="auto"/>
              <w:left w:val="single" w:sz="6" w:space="0" w:color="auto"/>
              <w:bottom w:val="single" w:sz="6" w:space="0" w:color="auto"/>
              <w:right w:val="double" w:sz="6" w:space="0" w:color="auto"/>
            </w:tcBorders>
          </w:tcPr>
          <w:p w:rsidR="000F510F" w:rsidRDefault="000F510F">
            <w:pPr>
              <w:jc w:val="center"/>
            </w:pPr>
            <w:r>
              <w:t>2019, 3 мес.</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294</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338</w:t>
            </w:r>
          </w:p>
        </w:tc>
      </w:tr>
      <w:tr w:rsidR="000F510F">
        <w:tc>
          <w:tcPr>
            <w:tcW w:w="6492" w:type="dxa"/>
            <w:tcBorders>
              <w:top w:val="single" w:sz="6" w:space="0" w:color="auto"/>
              <w:left w:val="double" w:sz="6" w:space="0" w:color="auto"/>
              <w:bottom w:val="single" w:sz="6" w:space="0" w:color="auto"/>
              <w:right w:val="single" w:sz="6" w:space="0" w:color="auto"/>
            </w:tcBorders>
          </w:tcPr>
          <w:p w:rsidR="000F510F" w:rsidRDefault="000F510F">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210 037 503</w:t>
            </w:r>
          </w:p>
        </w:tc>
        <w:tc>
          <w:tcPr>
            <w:tcW w:w="1400" w:type="dxa"/>
            <w:tcBorders>
              <w:top w:val="single" w:sz="6" w:space="0" w:color="auto"/>
              <w:left w:val="single" w:sz="6" w:space="0" w:color="auto"/>
              <w:bottom w:val="single" w:sz="6" w:space="0" w:color="auto"/>
              <w:right w:val="double" w:sz="6" w:space="0" w:color="auto"/>
            </w:tcBorders>
          </w:tcPr>
          <w:p w:rsidR="000F510F" w:rsidRDefault="000F510F">
            <w:pPr>
              <w:jc w:val="right"/>
            </w:pPr>
            <w:r>
              <w:t>63 575 467</w:t>
            </w:r>
          </w:p>
        </w:tc>
      </w:tr>
      <w:tr w:rsidR="000F510F">
        <w:tc>
          <w:tcPr>
            <w:tcW w:w="6492" w:type="dxa"/>
            <w:tcBorders>
              <w:top w:val="single" w:sz="6" w:space="0" w:color="auto"/>
              <w:left w:val="double" w:sz="6" w:space="0" w:color="auto"/>
              <w:bottom w:val="double" w:sz="6" w:space="0" w:color="auto"/>
              <w:right w:val="single" w:sz="6" w:space="0" w:color="auto"/>
            </w:tcBorders>
          </w:tcPr>
          <w:p w:rsidR="000F510F" w:rsidRDefault="000F510F">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0F510F" w:rsidRDefault="000F510F">
            <w:pPr>
              <w:jc w:val="right"/>
            </w:pPr>
            <w:r>
              <w:t>6 583 264</w:t>
            </w:r>
          </w:p>
        </w:tc>
        <w:tc>
          <w:tcPr>
            <w:tcW w:w="1400" w:type="dxa"/>
            <w:tcBorders>
              <w:top w:val="single" w:sz="6" w:space="0" w:color="auto"/>
              <w:left w:val="single" w:sz="6" w:space="0" w:color="auto"/>
              <w:bottom w:val="double" w:sz="6" w:space="0" w:color="auto"/>
              <w:right w:val="double" w:sz="6" w:space="0" w:color="auto"/>
            </w:tcBorders>
          </w:tcPr>
          <w:p w:rsidR="000F510F" w:rsidRDefault="000F510F">
            <w:pPr>
              <w:jc w:val="right"/>
            </w:pPr>
            <w:r>
              <w:t>969 930</w:t>
            </w:r>
          </w:p>
        </w:tc>
      </w:tr>
    </w:tbl>
    <w:p w:rsidR="002C153C" w:rsidRDefault="000F510F" w:rsidP="00D46478">
      <w:pPr>
        <w:spacing w:before="0" w:after="0"/>
        <w:ind w:firstLine="284"/>
        <w:jc w:val="both"/>
        <w:rPr>
          <w:rStyle w:val="Subst"/>
        </w:rPr>
      </w:pPr>
      <w:r>
        <w:rPr>
          <w:rStyle w:val="Subst"/>
        </w:rPr>
        <w:t>Информация, представленная в таблице, отражает среднесписочный состав и величину расходов общества на оплату труда и соци</w:t>
      </w:r>
      <w:r w:rsidR="002C153C">
        <w:rPr>
          <w:rStyle w:val="Subst"/>
        </w:rPr>
        <w:t>альное обеспечение персонала.</w:t>
      </w:r>
    </w:p>
    <w:p w:rsidR="002C153C" w:rsidRDefault="000F510F" w:rsidP="00D46478">
      <w:pPr>
        <w:spacing w:before="0" w:after="0"/>
        <w:ind w:firstLine="284"/>
        <w:jc w:val="both"/>
        <w:rPr>
          <w:rStyle w:val="Subst"/>
        </w:rPr>
      </w:pPr>
      <w:r>
        <w:rPr>
          <w:rStyle w:val="Subst"/>
        </w:rP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 ес</w:t>
      </w:r>
      <w:r w:rsidR="002C153C">
        <w:rPr>
          <w:rStyle w:val="Subst"/>
        </w:rPr>
        <w:t>тественной текучести кадров.</w:t>
      </w:r>
    </w:p>
    <w:p w:rsidR="000F510F" w:rsidRDefault="000F510F" w:rsidP="00D46478">
      <w:pPr>
        <w:spacing w:before="0" w:after="0"/>
        <w:ind w:firstLine="284"/>
        <w:jc w:val="both"/>
      </w:pPr>
      <w:r>
        <w:rPr>
          <w:rStyle w:val="Subst"/>
        </w:rPr>
        <w:t>Оплата труда персонала производится в объемах ФЗП, утвержденного в смете затрат на 2018-2019 годы, а использование средств, направленных на социальное обеспечение работников Компании соответствует условиям Коллективного договора, утвержденного на совете директоров.</w:t>
      </w:r>
      <w:r w:rsidR="002C153C">
        <w:rPr>
          <w:rStyle w:val="Subst"/>
        </w:rPr>
        <w:t xml:space="preserve"> </w:t>
      </w:r>
      <w:r>
        <w:rPr>
          <w:rStyle w:val="Subst"/>
        </w:rPr>
        <w:t>ПАО «Астраханская энергосбытовая компания» в 2006 году было включено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соответствии с уровнем инфляции в РФ.</w:t>
      </w:r>
      <w:r>
        <w:rPr>
          <w:rStyle w:val="Subst"/>
        </w:rPr>
        <w:tab/>
      </w:r>
      <w:r>
        <w:rPr>
          <w:rStyle w:val="Subst"/>
        </w:rPr>
        <w:tab/>
      </w:r>
      <w:r>
        <w:rPr>
          <w:rStyle w:val="Subst"/>
        </w:rPr>
        <w:tab/>
      </w:r>
      <w:r>
        <w:rPr>
          <w:rStyle w:val="Subst"/>
        </w:rPr>
        <w:tab/>
      </w:r>
    </w:p>
    <w:p w:rsidR="000F510F" w:rsidRDefault="000F510F" w:rsidP="00D46478">
      <w:pPr>
        <w:pStyle w:val="2"/>
        <w:jc w:val="both"/>
      </w:pPr>
      <w:bookmarkStart w:id="64" w:name="_Toc8736409"/>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4"/>
    </w:p>
    <w:p w:rsidR="000F510F" w:rsidRDefault="000F510F" w:rsidP="00D46478">
      <w:pPr>
        <w:ind w:firstLine="284"/>
        <w:jc w:val="both"/>
      </w:pPr>
      <w:r>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w:t>
      </w:r>
    </w:p>
    <w:p w:rsidR="000F510F" w:rsidRDefault="000F510F">
      <w:pPr>
        <w:pStyle w:val="1"/>
      </w:pPr>
      <w:bookmarkStart w:id="65" w:name="_Toc8736410"/>
      <w:r>
        <w:t>Раздел VI. Сведения об участниках (акционерах) эмитента и о совершенных эмитентом сделках, в совершении которых имелась заинтересованность</w:t>
      </w:r>
      <w:bookmarkEnd w:id="65"/>
    </w:p>
    <w:p w:rsidR="000F510F" w:rsidRDefault="000F510F">
      <w:pPr>
        <w:pStyle w:val="2"/>
      </w:pPr>
      <w:bookmarkStart w:id="66" w:name="_Toc8736411"/>
      <w:r>
        <w:t>6.1. Сведения об общем количестве акционеров (участников) эмитента</w:t>
      </w:r>
      <w:bookmarkEnd w:id="66"/>
    </w:p>
    <w:p w:rsidR="000F510F" w:rsidRDefault="000F510F" w:rsidP="00D46478">
      <w:pPr>
        <w:spacing w:after="0"/>
        <w:ind w:firstLine="284"/>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1 052</w:t>
      </w:r>
    </w:p>
    <w:p w:rsidR="000F510F" w:rsidRDefault="000F510F" w:rsidP="00D46478">
      <w:pPr>
        <w:spacing w:after="0"/>
        <w:ind w:firstLine="284"/>
        <w:jc w:val="both"/>
        <w:rPr>
          <w:rStyle w:val="Subst"/>
        </w:rPr>
      </w:pPr>
      <w:r>
        <w:t>Общее количество номинальных держателей акций эмитента:</w:t>
      </w:r>
      <w:r>
        <w:rPr>
          <w:rStyle w:val="Subst"/>
        </w:rPr>
        <w:t xml:space="preserve"> 1</w:t>
      </w:r>
    </w:p>
    <w:p w:rsidR="00D46478" w:rsidRDefault="00D46478" w:rsidP="00D46478">
      <w:pPr>
        <w:ind w:firstLine="284"/>
        <w:jc w:val="both"/>
      </w:pPr>
    </w:p>
    <w:p w:rsidR="000F510F" w:rsidRDefault="000F510F" w:rsidP="00D46478">
      <w:pPr>
        <w:spacing w:before="0" w:after="0"/>
        <w:ind w:firstLine="284"/>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1 249</w:t>
      </w:r>
    </w:p>
    <w:p w:rsidR="000F510F" w:rsidRDefault="000F510F" w:rsidP="00D46478">
      <w:pPr>
        <w:spacing w:before="0" w:after="0"/>
        <w:ind w:firstLine="284"/>
        <w:jc w:val="both"/>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27.04.2018</w:t>
      </w:r>
    </w:p>
    <w:p w:rsidR="000F510F" w:rsidRDefault="000F510F" w:rsidP="00D46478">
      <w:pPr>
        <w:spacing w:before="0" w:after="0"/>
        <w:ind w:firstLine="284"/>
        <w:jc w:val="both"/>
      </w:pPr>
      <w:r>
        <w:t>Владельцы обыкновенных акций эмитента, которые подлежали включению в такой список:</w:t>
      </w:r>
      <w:r>
        <w:rPr>
          <w:rStyle w:val="Subst"/>
        </w:rPr>
        <w:t xml:space="preserve"> 1 266</w:t>
      </w:r>
    </w:p>
    <w:p w:rsidR="000F510F" w:rsidRDefault="000F510F" w:rsidP="00D46478">
      <w:pPr>
        <w:pStyle w:val="SubHeading"/>
        <w:spacing w:after="0"/>
        <w:ind w:firstLine="284"/>
        <w:jc w:val="both"/>
      </w:pPr>
      <w:r>
        <w:t>Информация о количестве собственных акций, находящихся на балансе эмитента на дату окончания отчетного квартала</w:t>
      </w:r>
    </w:p>
    <w:p w:rsidR="000F510F" w:rsidRDefault="000F510F" w:rsidP="00D46478">
      <w:pPr>
        <w:spacing w:after="0"/>
        <w:ind w:firstLine="284"/>
        <w:jc w:val="both"/>
      </w:pPr>
      <w:r>
        <w:t>Категория акций:</w:t>
      </w:r>
      <w:r>
        <w:rPr>
          <w:rStyle w:val="Subst"/>
        </w:rPr>
        <w:t xml:space="preserve"> обыкновенные</w:t>
      </w:r>
    </w:p>
    <w:p w:rsidR="000F510F" w:rsidRDefault="000F510F" w:rsidP="00D46478">
      <w:pPr>
        <w:spacing w:after="0"/>
        <w:ind w:firstLine="284"/>
        <w:jc w:val="both"/>
      </w:pPr>
      <w:r>
        <w:t>Количество собственных акций, находящихся на балансе эмитента:</w:t>
      </w:r>
      <w:r>
        <w:rPr>
          <w:rStyle w:val="Subst"/>
        </w:rPr>
        <w:t xml:space="preserve"> 8 392 688</w:t>
      </w:r>
    </w:p>
    <w:p w:rsidR="000F510F" w:rsidRDefault="000F510F" w:rsidP="00D46478">
      <w:pPr>
        <w:pStyle w:val="SubHeading"/>
        <w:spacing w:after="0"/>
        <w:ind w:firstLine="284"/>
        <w:jc w:val="both"/>
      </w:pPr>
      <w:r>
        <w:t>Информация о количестве акций эмитента, принадлежащих подконтрольным ему организациям</w:t>
      </w:r>
    </w:p>
    <w:p w:rsidR="000F510F" w:rsidRDefault="000F510F" w:rsidP="00D46478">
      <w:pPr>
        <w:spacing w:after="0"/>
        <w:ind w:firstLine="284"/>
        <w:jc w:val="both"/>
      </w:pPr>
      <w:r>
        <w:rPr>
          <w:rStyle w:val="Subst"/>
        </w:rPr>
        <w:t>Акций эмитента, принадлежащих подконтрольным ему организациям нет</w:t>
      </w:r>
    </w:p>
    <w:p w:rsidR="000F510F" w:rsidRDefault="000F510F" w:rsidP="00D46478">
      <w:pPr>
        <w:pStyle w:val="2"/>
        <w:jc w:val="both"/>
      </w:pPr>
      <w:bookmarkStart w:id="67" w:name="_Toc8736412"/>
      <w:r>
        <w:lastRenderedPageBreak/>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7"/>
    </w:p>
    <w:p w:rsidR="00110F69" w:rsidRDefault="00110F69" w:rsidP="00110F69">
      <w:pPr>
        <w:spacing w:before="0" w:after="0"/>
        <w:ind w:firstLine="284"/>
        <w:jc w:val="both"/>
      </w:pPr>
    </w:p>
    <w:p w:rsidR="00110F69" w:rsidRDefault="00110F69" w:rsidP="00110F69">
      <w:pPr>
        <w:spacing w:before="0" w:after="0"/>
        <w:ind w:firstLine="284"/>
        <w:jc w:val="both"/>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110F69" w:rsidRDefault="00110F69" w:rsidP="00110F69">
      <w:pPr>
        <w:spacing w:before="0" w:after="0"/>
        <w:ind w:firstLine="284"/>
        <w:jc w:val="both"/>
      </w:pPr>
    </w:p>
    <w:p w:rsidR="00110F69" w:rsidRDefault="00110F69" w:rsidP="00110F69">
      <w:pPr>
        <w:pStyle w:val="a5"/>
        <w:numPr>
          <w:ilvl w:val="0"/>
          <w:numId w:val="1"/>
        </w:numPr>
        <w:spacing w:before="0" w:after="0"/>
        <w:ind w:left="0" w:firstLine="284"/>
        <w:jc w:val="both"/>
      </w:pPr>
      <w:r>
        <w:t>Полное фирменное наименование:</w:t>
      </w:r>
      <w:r>
        <w:rPr>
          <w:rStyle w:val="Subst"/>
        </w:rPr>
        <w:t xml:space="preserve"> Общество с ограниченной ответственностью "Гидро Финанс"</w:t>
      </w:r>
    </w:p>
    <w:p w:rsidR="00110F69" w:rsidRDefault="00110F69" w:rsidP="00110F69">
      <w:pPr>
        <w:spacing w:before="0" w:after="0"/>
        <w:ind w:firstLine="284"/>
        <w:jc w:val="both"/>
      </w:pPr>
      <w:r>
        <w:t>Сокращенное фирменное наименование:</w:t>
      </w:r>
      <w:r>
        <w:rPr>
          <w:rStyle w:val="Subst"/>
        </w:rPr>
        <w:t xml:space="preserve"> ООО "Гидро Финанс"</w:t>
      </w:r>
    </w:p>
    <w:p w:rsidR="00110F69" w:rsidRDefault="00110F69" w:rsidP="00110F69">
      <w:pPr>
        <w:pStyle w:val="SubHeading"/>
        <w:spacing w:before="0" w:after="0"/>
        <w:ind w:firstLine="284"/>
        <w:jc w:val="both"/>
      </w:pPr>
      <w:r>
        <w:t>Место нахождения</w:t>
      </w:r>
    </w:p>
    <w:p w:rsidR="00110F69" w:rsidRDefault="00110F69" w:rsidP="00110F69">
      <w:pPr>
        <w:spacing w:before="0" w:after="0"/>
        <w:ind w:firstLine="284"/>
        <w:jc w:val="both"/>
      </w:pPr>
      <w:r>
        <w:rPr>
          <w:rStyle w:val="Subst"/>
        </w:rPr>
        <w:t>115088 Российская Федерация, г. Москва, ул. Симоновский Вал 20 корп. 3 оф. 17</w:t>
      </w:r>
    </w:p>
    <w:p w:rsidR="00110F69" w:rsidRDefault="00110F69" w:rsidP="00110F69">
      <w:pPr>
        <w:spacing w:before="0" w:after="0"/>
        <w:ind w:firstLine="284"/>
        <w:jc w:val="both"/>
      </w:pPr>
      <w:r>
        <w:t>ИНН:</w:t>
      </w:r>
      <w:r>
        <w:rPr>
          <w:rStyle w:val="Subst"/>
        </w:rPr>
        <w:t xml:space="preserve"> 7725299775</w:t>
      </w:r>
    </w:p>
    <w:p w:rsidR="00110F69" w:rsidRDefault="00110F69" w:rsidP="00110F69">
      <w:pPr>
        <w:spacing w:before="0" w:after="0"/>
        <w:ind w:firstLine="284"/>
        <w:jc w:val="both"/>
      </w:pPr>
      <w:r>
        <w:t>ОГРН:</w:t>
      </w:r>
      <w:r>
        <w:rPr>
          <w:rStyle w:val="Subst"/>
        </w:rPr>
        <w:t xml:space="preserve"> 5157746161810</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20.399%</w:t>
      </w:r>
    </w:p>
    <w:p w:rsidR="00110F69" w:rsidRDefault="00110F69" w:rsidP="00110F69">
      <w:pPr>
        <w:spacing w:before="0" w:after="0"/>
        <w:ind w:firstLine="284"/>
        <w:jc w:val="both"/>
      </w:pPr>
      <w:r>
        <w:t>Доля принадлежащих лицу обыкновенных акций эмитента:</w:t>
      </w:r>
      <w:r>
        <w:rPr>
          <w:rStyle w:val="Subst"/>
        </w:rPr>
        <w:t xml:space="preserve"> 20.399%</w:t>
      </w:r>
    </w:p>
    <w:p w:rsidR="00110F69" w:rsidRDefault="00110F69" w:rsidP="00110F69">
      <w:pPr>
        <w:spacing w:before="0" w:after="0"/>
        <w:ind w:firstLine="284"/>
        <w:jc w:val="both"/>
      </w:pPr>
      <w:r>
        <w:t>Лица, контролирующие участника (акционера) эмитента</w:t>
      </w:r>
    </w:p>
    <w:p w:rsidR="00110F69" w:rsidRDefault="00110F69" w:rsidP="00110F69">
      <w:pPr>
        <w:spacing w:before="0" w:after="0"/>
        <w:ind w:firstLine="284"/>
        <w:jc w:val="both"/>
      </w:pPr>
      <w:r>
        <w:rPr>
          <w:rStyle w:val="Subst"/>
        </w:rPr>
        <w:t>1.1.</w:t>
      </w:r>
      <w:r>
        <w:t>Полное фирменное наименование:</w:t>
      </w:r>
      <w:r>
        <w:rPr>
          <w:rStyle w:val="Subst"/>
        </w:rPr>
        <w:t xml:space="preserve"> HYDRO MANAGERS LIMITED ВИРГИНСКИЕ ОСТРОВА (БРИТ.)</w:t>
      </w:r>
    </w:p>
    <w:p w:rsidR="00110F69" w:rsidRDefault="00110F69" w:rsidP="00110F69">
      <w:pPr>
        <w:spacing w:before="0" w:after="0"/>
        <w:ind w:firstLine="284"/>
        <w:jc w:val="both"/>
      </w:pPr>
      <w:r>
        <w:t>Сокращенное фирменное наименование:</w:t>
      </w:r>
    </w:p>
    <w:p w:rsidR="00110F69" w:rsidRDefault="00110F69" w:rsidP="00110F69">
      <w:pPr>
        <w:pStyle w:val="SubHeading"/>
        <w:spacing w:before="0" w:after="0"/>
        <w:ind w:firstLine="284"/>
        <w:jc w:val="both"/>
      </w:pPr>
      <w:r>
        <w:t>Место нахождения</w:t>
      </w:r>
    </w:p>
    <w:p w:rsidR="00110F69" w:rsidRPr="0060318F" w:rsidRDefault="00110F69" w:rsidP="00110F69">
      <w:pPr>
        <w:spacing w:before="0" w:after="0"/>
        <w:ind w:firstLine="284"/>
        <w:jc w:val="both"/>
      </w:pPr>
      <w:r>
        <w:rPr>
          <w:rStyle w:val="Subst"/>
        </w:rPr>
        <w:t>Виргинские</w:t>
      </w:r>
      <w:r w:rsidRPr="0060318F">
        <w:rPr>
          <w:rStyle w:val="Subst"/>
        </w:rPr>
        <w:t xml:space="preserve"> </w:t>
      </w:r>
      <w:r>
        <w:rPr>
          <w:rStyle w:val="Subst"/>
        </w:rPr>
        <w:t>острова</w:t>
      </w:r>
      <w:r w:rsidRPr="0060318F">
        <w:rPr>
          <w:rStyle w:val="Subst"/>
        </w:rPr>
        <w:t xml:space="preserve">, </w:t>
      </w:r>
      <w:r>
        <w:rPr>
          <w:rStyle w:val="Subst"/>
        </w:rPr>
        <w:t>Британские</w:t>
      </w:r>
      <w:r w:rsidRPr="0060318F">
        <w:rPr>
          <w:rStyle w:val="Subst"/>
        </w:rPr>
        <w:t xml:space="preserve">, </w:t>
      </w:r>
      <w:r w:rsidRPr="00112729">
        <w:rPr>
          <w:rStyle w:val="Subst"/>
          <w:lang w:val="en-US"/>
        </w:rPr>
        <w:t>GENEVA</w:t>
      </w:r>
      <w:r w:rsidRPr="0060318F">
        <w:rPr>
          <w:rStyle w:val="Subst"/>
        </w:rPr>
        <w:t xml:space="preserve"> </w:t>
      </w:r>
      <w:r w:rsidRPr="00112729">
        <w:rPr>
          <w:rStyle w:val="Subst"/>
          <w:lang w:val="en-US"/>
        </w:rPr>
        <w:t>PLACE</w:t>
      </w:r>
      <w:r w:rsidRPr="0060318F">
        <w:rPr>
          <w:rStyle w:val="Subst"/>
        </w:rPr>
        <w:t xml:space="preserve">, </w:t>
      </w:r>
      <w:r w:rsidRPr="00112729">
        <w:rPr>
          <w:rStyle w:val="Subst"/>
          <w:lang w:val="en-US"/>
        </w:rPr>
        <w:t>WATERFRONT</w:t>
      </w:r>
      <w:r w:rsidRPr="0060318F">
        <w:rPr>
          <w:rStyle w:val="Subst"/>
        </w:rPr>
        <w:t xml:space="preserve"> </w:t>
      </w:r>
      <w:r w:rsidRPr="00112729">
        <w:rPr>
          <w:rStyle w:val="Subst"/>
          <w:lang w:val="en-US"/>
        </w:rPr>
        <w:t>DRIVE</w:t>
      </w:r>
      <w:r w:rsidRPr="0060318F">
        <w:rPr>
          <w:rStyle w:val="Subst"/>
        </w:rPr>
        <w:t>,</w:t>
      </w:r>
      <w:r w:rsidRPr="00112729">
        <w:rPr>
          <w:rStyle w:val="Subst"/>
          <w:lang w:val="en-US"/>
        </w:rPr>
        <w:t>P</w:t>
      </w:r>
      <w:r w:rsidRPr="0060318F">
        <w:rPr>
          <w:rStyle w:val="Subst"/>
        </w:rPr>
        <w:t>.</w:t>
      </w:r>
      <w:r w:rsidRPr="00112729">
        <w:rPr>
          <w:rStyle w:val="Subst"/>
          <w:lang w:val="en-US"/>
        </w:rPr>
        <w:t>O</w:t>
      </w:r>
      <w:r w:rsidRPr="0060318F">
        <w:rPr>
          <w:rStyle w:val="Subst"/>
        </w:rPr>
        <w:t xml:space="preserve">. </w:t>
      </w:r>
      <w:r w:rsidRPr="00112729">
        <w:rPr>
          <w:rStyle w:val="Subst"/>
          <w:lang w:val="en-US"/>
        </w:rPr>
        <w:t>BOX</w:t>
      </w:r>
      <w:r w:rsidRPr="0060318F">
        <w:rPr>
          <w:rStyle w:val="Subst"/>
        </w:rPr>
        <w:t xml:space="preserve"> 3469, </w:t>
      </w:r>
      <w:r w:rsidRPr="00112729">
        <w:rPr>
          <w:rStyle w:val="Subst"/>
          <w:lang w:val="en-US"/>
        </w:rPr>
        <w:t>ROAD</w:t>
      </w:r>
      <w:r w:rsidRPr="0060318F">
        <w:rPr>
          <w:rStyle w:val="Subst"/>
        </w:rPr>
        <w:t xml:space="preserve"> </w:t>
      </w:r>
      <w:r w:rsidRPr="00112729">
        <w:rPr>
          <w:rStyle w:val="Subst"/>
          <w:lang w:val="en-US"/>
        </w:rPr>
        <w:t>TOWN</w:t>
      </w:r>
      <w:r w:rsidRPr="0060318F">
        <w:rPr>
          <w:rStyle w:val="Subst"/>
        </w:rPr>
        <w:t xml:space="preserve">, </w:t>
      </w:r>
      <w:r w:rsidRPr="00112729">
        <w:rPr>
          <w:rStyle w:val="Subst"/>
          <w:lang w:val="en-US"/>
        </w:rPr>
        <w:t>TORTOLA</w:t>
      </w:r>
    </w:p>
    <w:p w:rsidR="00112729" w:rsidRDefault="00110F69" w:rsidP="00110F69">
      <w:pPr>
        <w:spacing w:before="0" w:after="0"/>
        <w:ind w:firstLine="284"/>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
    <w:p w:rsidR="00110F69" w:rsidRDefault="00110F69" w:rsidP="00110F69">
      <w:pPr>
        <w:spacing w:before="0" w:after="0"/>
        <w:ind w:firstLine="284"/>
        <w:jc w:val="both"/>
      </w:pPr>
      <w:r>
        <w:rPr>
          <w:rStyle w:val="Subst"/>
        </w:rPr>
        <w:t>участие в юридическим лице</w:t>
      </w:r>
    </w:p>
    <w:p w:rsidR="00112729" w:rsidRDefault="00110F69" w:rsidP="00110F69">
      <w:pPr>
        <w:spacing w:before="0" w:after="0"/>
        <w:ind w:firstLine="284"/>
        <w:jc w:val="both"/>
        <w:rPr>
          <w:rStyle w:val="Subst"/>
        </w:rPr>
      </w:pPr>
      <w:r>
        <w:t>Признак осуществления лицом, контролирующим участника (акционера) эмитента, такого контроля :</w:t>
      </w:r>
    </w:p>
    <w:p w:rsidR="00110F69" w:rsidRDefault="00110F69" w:rsidP="00110F69">
      <w:pPr>
        <w:spacing w:before="0" w:after="0"/>
        <w:ind w:firstLine="284"/>
        <w:jc w:val="both"/>
      </w:pPr>
      <w:r>
        <w:rPr>
          <w:rStyle w:val="Subst"/>
        </w:rPr>
        <w:t>право распоряжаться более 50 процентами голосов в высшем органе юридического лица</w:t>
      </w:r>
    </w:p>
    <w:p w:rsidR="00110F69" w:rsidRDefault="00110F69" w:rsidP="00110F69">
      <w:pPr>
        <w:spacing w:before="0" w:after="0"/>
        <w:ind w:firstLine="284"/>
        <w:jc w:val="both"/>
      </w:pPr>
      <w:r>
        <w:t>Вид контроля:</w:t>
      </w:r>
      <w:r>
        <w:rPr>
          <w:rStyle w:val="Subst"/>
        </w:rPr>
        <w:t xml:space="preserve"> прямой контроль</w:t>
      </w:r>
    </w:p>
    <w:p w:rsidR="00110F69" w:rsidRDefault="00110F69" w:rsidP="00110F69">
      <w:pPr>
        <w:spacing w:before="0" w:after="0"/>
        <w:ind w:firstLine="284"/>
        <w:jc w:val="both"/>
      </w:pPr>
      <w:r>
        <w:t>Размер доли такого лица в уставном (складочном) капитале участника (акционера) эмитента, %:</w:t>
      </w:r>
      <w:r>
        <w:rPr>
          <w:rStyle w:val="Subst"/>
        </w:rPr>
        <w:t xml:space="preserve"> 99.98</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0%</w:t>
      </w:r>
    </w:p>
    <w:p w:rsidR="00110F69" w:rsidRDefault="00110F69" w:rsidP="00112729">
      <w:pPr>
        <w:spacing w:before="0" w:after="0"/>
        <w:ind w:firstLine="284"/>
        <w:jc w:val="both"/>
      </w:pPr>
      <w:r>
        <w:t>Доля принадлежащих лицу обыкновенных акций эмитента:</w:t>
      </w:r>
      <w:r>
        <w:rPr>
          <w:rStyle w:val="Subst"/>
        </w:rPr>
        <w:t xml:space="preserve"> 0%</w:t>
      </w:r>
    </w:p>
    <w:p w:rsidR="00112729" w:rsidRDefault="00112729" w:rsidP="00110F69">
      <w:pPr>
        <w:spacing w:before="0" w:after="0"/>
        <w:ind w:firstLine="284"/>
        <w:jc w:val="both"/>
      </w:pPr>
    </w:p>
    <w:p w:rsidR="00110F69" w:rsidRPr="00112729" w:rsidRDefault="00110F69" w:rsidP="00112729">
      <w:pPr>
        <w:pStyle w:val="a5"/>
        <w:numPr>
          <w:ilvl w:val="0"/>
          <w:numId w:val="1"/>
        </w:numPr>
        <w:spacing w:before="0" w:after="0"/>
        <w:jc w:val="both"/>
        <w:rPr>
          <w:lang w:val="en-US"/>
        </w:rPr>
      </w:pPr>
      <w:r>
        <w:t>Полное</w:t>
      </w:r>
      <w:r w:rsidRPr="00112729">
        <w:rPr>
          <w:lang w:val="en-US"/>
        </w:rPr>
        <w:t xml:space="preserve"> </w:t>
      </w:r>
      <w:r>
        <w:t>фирменное</w:t>
      </w:r>
      <w:r w:rsidRPr="00112729">
        <w:rPr>
          <w:lang w:val="en-US"/>
        </w:rPr>
        <w:t xml:space="preserve"> </w:t>
      </w:r>
      <w:r>
        <w:t>наименование</w:t>
      </w:r>
      <w:r w:rsidRPr="00112729">
        <w:rPr>
          <w:lang w:val="en-US"/>
        </w:rPr>
        <w:t>:</w:t>
      </w:r>
      <w:r w:rsidRPr="00112729">
        <w:rPr>
          <w:rStyle w:val="Subst"/>
          <w:lang w:val="en-US"/>
        </w:rPr>
        <w:t xml:space="preserve"> KVANT CAPITAL PARTNERS LIMITED</w:t>
      </w:r>
    </w:p>
    <w:p w:rsidR="00110F69" w:rsidRDefault="00110F69" w:rsidP="00110F69">
      <w:pPr>
        <w:spacing w:before="0" w:after="0"/>
        <w:ind w:firstLine="284"/>
        <w:jc w:val="both"/>
      </w:pPr>
      <w:r>
        <w:t>Сокращенное фирменное наименование:</w:t>
      </w:r>
    </w:p>
    <w:p w:rsidR="00110F69" w:rsidRDefault="00110F69" w:rsidP="00110F69">
      <w:pPr>
        <w:pStyle w:val="SubHeading"/>
        <w:spacing w:before="0" w:after="0"/>
        <w:ind w:firstLine="284"/>
        <w:jc w:val="both"/>
      </w:pPr>
      <w:r>
        <w:t>Место нахождения</w:t>
      </w:r>
    </w:p>
    <w:p w:rsidR="00110F69" w:rsidRDefault="00110F69" w:rsidP="00110F69">
      <w:pPr>
        <w:spacing w:before="0" w:after="0"/>
        <w:ind w:firstLine="284"/>
        <w:jc w:val="both"/>
      </w:pPr>
      <w:r>
        <w:rPr>
          <w:rStyle w:val="Subst"/>
        </w:rPr>
        <w:t>8047 Кипр, Пафос, GRIVA DIGENI 58</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19.922%</w:t>
      </w:r>
    </w:p>
    <w:p w:rsidR="00110F69" w:rsidRDefault="00110F69" w:rsidP="00112729">
      <w:pPr>
        <w:spacing w:before="0" w:after="0"/>
        <w:ind w:firstLine="284"/>
        <w:jc w:val="both"/>
      </w:pPr>
      <w:r>
        <w:t>Доля принадлежащих лицу обыкновенных акций эмитента:</w:t>
      </w:r>
      <w:r>
        <w:rPr>
          <w:rStyle w:val="Subst"/>
        </w:rPr>
        <w:t xml:space="preserve"> 19.922%</w:t>
      </w:r>
    </w:p>
    <w:p w:rsidR="00110F69" w:rsidRDefault="00110F69" w:rsidP="00112729">
      <w:pPr>
        <w:spacing w:before="0" w:after="0"/>
        <w:ind w:firstLine="284"/>
        <w:jc w:val="both"/>
      </w:pPr>
      <w:r>
        <w:t>Лица, контролирующие участника (акционера) эмитента</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110F69" w:rsidRDefault="00110F69" w:rsidP="00110F69">
      <w:pPr>
        <w:pStyle w:val="SubHeading"/>
        <w:spacing w:before="0" w:after="0"/>
        <w:ind w:firstLine="284"/>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110F69" w:rsidRDefault="00110F69" w:rsidP="00112729">
      <w:pPr>
        <w:spacing w:before="0" w:after="0"/>
        <w:ind w:firstLine="284"/>
        <w:jc w:val="both"/>
      </w:pPr>
      <w:r>
        <w:t>Иные сведения, указываемые эмитентом по собственному усмотрению:</w:t>
      </w:r>
      <w:r>
        <w:br/>
      </w:r>
    </w:p>
    <w:p w:rsidR="00110F69" w:rsidRDefault="00110F69" w:rsidP="00112729">
      <w:pPr>
        <w:pStyle w:val="a5"/>
        <w:numPr>
          <w:ilvl w:val="0"/>
          <w:numId w:val="1"/>
        </w:numPr>
        <w:spacing w:before="0" w:after="0"/>
        <w:jc w:val="both"/>
      </w:pPr>
      <w:r>
        <w:t>Полное фирменное наименование:</w:t>
      </w:r>
      <w:r>
        <w:rPr>
          <w:rStyle w:val="Subst"/>
        </w:rPr>
        <w:t xml:space="preserve"> Акционерное общество "Экопласт"</w:t>
      </w:r>
    </w:p>
    <w:p w:rsidR="00110F69" w:rsidRDefault="00110F69" w:rsidP="00110F69">
      <w:pPr>
        <w:spacing w:before="0" w:after="0"/>
        <w:ind w:firstLine="284"/>
        <w:jc w:val="both"/>
      </w:pPr>
      <w:r>
        <w:t>Сокращенное фирменное наименование:</w:t>
      </w:r>
      <w:r>
        <w:rPr>
          <w:rStyle w:val="Subst"/>
        </w:rPr>
        <w:t xml:space="preserve"> АО "Экопласт"</w:t>
      </w:r>
    </w:p>
    <w:p w:rsidR="00110F69" w:rsidRDefault="00110F69" w:rsidP="00110F69">
      <w:pPr>
        <w:pStyle w:val="SubHeading"/>
        <w:spacing w:before="0" w:after="0"/>
        <w:ind w:firstLine="284"/>
        <w:jc w:val="both"/>
      </w:pPr>
      <w:r>
        <w:t>Место нахождения</w:t>
      </w:r>
    </w:p>
    <w:p w:rsidR="00110F69" w:rsidRDefault="00110F69" w:rsidP="00110F69">
      <w:pPr>
        <w:spacing w:before="0" w:after="0"/>
        <w:ind w:firstLine="284"/>
        <w:jc w:val="both"/>
      </w:pPr>
      <w:r>
        <w:rPr>
          <w:rStyle w:val="Subst"/>
        </w:rPr>
        <w:t>105005 Российская Федерация, г. Москва, Аптекарский переулок 4 стр. 7 оф. 1</w:t>
      </w:r>
    </w:p>
    <w:p w:rsidR="00110F69" w:rsidRDefault="00110F69" w:rsidP="00110F69">
      <w:pPr>
        <w:spacing w:before="0" w:after="0"/>
        <w:ind w:firstLine="284"/>
        <w:jc w:val="both"/>
      </w:pPr>
      <w:r>
        <w:t>ИНН:</w:t>
      </w:r>
      <w:r>
        <w:rPr>
          <w:rStyle w:val="Subst"/>
        </w:rPr>
        <w:t xml:space="preserve"> 7701917479</w:t>
      </w:r>
    </w:p>
    <w:p w:rsidR="00110F69" w:rsidRDefault="00110F69" w:rsidP="00110F69">
      <w:pPr>
        <w:spacing w:before="0" w:after="0"/>
        <w:ind w:firstLine="284"/>
        <w:jc w:val="both"/>
      </w:pPr>
      <w:r>
        <w:t>ОГРН:</w:t>
      </w:r>
      <w:r>
        <w:rPr>
          <w:rStyle w:val="Subst"/>
        </w:rPr>
        <w:t xml:space="preserve"> 1117746349324</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19.382%</w:t>
      </w:r>
    </w:p>
    <w:p w:rsidR="00110F69" w:rsidRDefault="00110F69" w:rsidP="00110F69">
      <w:pPr>
        <w:spacing w:before="0" w:after="0"/>
        <w:ind w:firstLine="284"/>
        <w:jc w:val="both"/>
      </w:pPr>
      <w:r>
        <w:t>Доля принадлежащих лицу обыкновенных акций эмитента:</w:t>
      </w:r>
      <w:r>
        <w:rPr>
          <w:rStyle w:val="Subst"/>
        </w:rPr>
        <w:t xml:space="preserve"> 19.382%</w:t>
      </w:r>
    </w:p>
    <w:p w:rsidR="00110F69" w:rsidRDefault="00110F69" w:rsidP="00110F69">
      <w:pPr>
        <w:pStyle w:val="ThinDelim"/>
        <w:ind w:firstLine="284"/>
        <w:jc w:val="both"/>
      </w:pPr>
    </w:p>
    <w:p w:rsidR="00110F69" w:rsidRDefault="00110F69" w:rsidP="00112729">
      <w:pPr>
        <w:spacing w:before="0" w:after="0"/>
        <w:ind w:firstLine="284"/>
        <w:jc w:val="both"/>
      </w:pPr>
      <w:r>
        <w:lastRenderedPageBreak/>
        <w:t>Лица, контролирующие участника (акционера) эмитента</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110F69" w:rsidRDefault="00110F69" w:rsidP="00110F69">
      <w:pPr>
        <w:pStyle w:val="SubHeading"/>
        <w:spacing w:before="0" w:after="0"/>
        <w:ind w:firstLine="284"/>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110F69" w:rsidRDefault="00110F69" w:rsidP="00112729">
      <w:pPr>
        <w:spacing w:before="0" w:after="0"/>
        <w:ind w:firstLine="284"/>
        <w:jc w:val="both"/>
      </w:pPr>
      <w:r>
        <w:t>Иные сведения, указываемые эмитентом по собственному усмотрению:</w:t>
      </w:r>
      <w:r>
        <w:br/>
      </w:r>
    </w:p>
    <w:p w:rsidR="00110F69" w:rsidRDefault="00110F69" w:rsidP="00112729">
      <w:pPr>
        <w:pStyle w:val="a5"/>
        <w:numPr>
          <w:ilvl w:val="0"/>
          <w:numId w:val="1"/>
        </w:numPr>
        <w:spacing w:before="0" w:after="0"/>
        <w:ind w:left="0" w:firstLine="284"/>
        <w:jc w:val="both"/>
      </w:pPr>
      <w:r>
        <w:t>Полное фирменное наименование:</w:t>
      </w:r>
      <w:r>
        <w:rPr>
          <w:rStyle w:val="Subst"/>
        </w:rPr>
        <w:t xml:space="preserve"> Общество с ограниченной ответственностью "Мастерстрой"</w:t>
      </w:r>
    </w:p>
    <w:p w:rsidR="00110F69" w:rsidRDefault="00110F69" w:rsidP="00110F69">
      <w:pPr>
        <w:spacing w:before="0" w:after="0"/>
        <w:ind w:firstLine="284"/>
        <w:jc w:val="both"/>
      </w:pPr>
      <w:r>
        <w:t>Сокращенное фирменное наименование:</w:t>
      </w:r>
      <w:r>
        <w:rPr>
          <w:rStyle w:val="Subst"/>
        </w:rPr>
        <w:t xml:space="preserve"> ООО "Мастерстрой"</w:t>
      </w:r>
    </w:p>
    <w:p w:rsidR="00110F69" w:rsidRDefault="00110F69" w:rsidP="00110F69">
      <w:pPr>
        <w:pStyle w:val="SubHeading"/>
        <w:spacing w:before="0" w:after="0"/>
        <w:ind w:firstLine="284"/>
        <w:jc w:val="both"/>
      </w:pPr>
      <w:r>
        <w:t>Место нахождения</w:t>
      </w:r>
    </w:p>
    <w:p w:rsidR="00110F69" w:rsidRDefault="00110F69" w:rsidP="00110F69">
      <w:pPr>
        <w:spacing w:before="0" w:after="0"/>
        <w:ind w:firstLine="284"/>
        <w:jc w:val="both"/>
      </w:pPr>
      <w:r>
        <w:rPr>
          <w:rStyle w:val="Subst"/>
        </w:rPr>
        <w:t>143059 Российская Федерация, Московская область, Одинцовский район, д. Волково, территория ОАО «Пансионат с лечением Солнечная поляна», корп. 2 оф. 3</w:t>
      </w:r>
    </w:p>
    <w:p w:rsidR="00110F69" w:rsidRDefault="00110F69" w:rsidP="00110F69">
      <w:pPr>
        <w:spacing w:before="0" w:after="0"/>
        <w:ind w:firstLine="284"/>
        <w:jc w:val="both"/>
      </w:pPr>
      <w:r>
        <w:t>ИНН:</w:t>
      </w:r>
      <w:r>
        <w:rPr>
          <w:rStyle w:val="Subst"/>
        </w:rPr>
        <w:t xml:space="preserve"> 7701788015</w:t>
      </w:r>
    </w:p>
    <w:p w:rsidR="00110F69" w:rsidRDefault="00110F69" w:rsidP="00110F69">
      <w:pPr>
        <w:spacing w:before="0" w:after="0"/>
        <w:ind w:firstLine="284"/>
        <w:jc w:val="both"/>
      </w:pPr>
      <w:r>
        <w:t>ОГРН:</w:t>
      </w:r>
      <w:r>
        <w:rPr>
          <w:rStyle w:val="Subst"/>
        </w:rPr>
        <w:t xml:space="preserve"> 1087746724845</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19.382%</w:t>
      </w:r>
    </w:p>
    <w:p w:rsidR="00110F69" w:rsidRDefault="00110F69" w:rsidP="00112729">
      <w:pPr>
        <w:spacing w:before="0" w:after="0"/>
        <w:ind w:firstLine="284"/>
        <w:jc w:val="both"/>
      </w:pPr>
      <w:r>
        <w:t>Доля принадлежащих лицу обыкновенных акций эмитента:</w:t>
      </w:r>
      <w:r>
        <w:rPr>
          <w:rStyle w:val="Subst"/>
        </w:rPr>
        <w:t xml:space="preserve"> 19.382%</w:t>
      </w:r>
    </w:p>
    <w:p w:rsidR="00112729" w:rsidRDefault="00110F69" w:rsidP="00112729">
      <w:pPr>
        <w:spacing w:before="0" w:after="0"/>
        <w:ind w:firstLine="284"/>
        <w:jc w:val="both"/>
      </w:pPr>
      <w:r>
        <w:t>Лица, контролирующие участника (акционера) эмитента</w:t>
      </w:r>
    </w:p>
    <w:p w:rsidR="00110F69" w:rsidRDefault="00110F69" w:rsidP="00112729">
      <w:pPr>
        <w:pStyle w:val="a5"/>
        <w:numPr>
          <w:ilvl w:val="1"/>
          <w:numId w:val="1"/>
        </w:numPr>
        <w:spacing w:before="0" w:after="0"/>
        <w:jc w:val="both"/>
      </w:pPr>
      <w:r>
        <w:t>ФИО:</w:t>
      </w:r>
      <w:r>
        <w:rPr>
          <w:rStyle w:val="Subst"/>
        </w:rPr>
        <w:t xml:space="preserve"> Брюлин Виктор Львович</w:t>
      </w:r>
    </w:p>
    <w:p w:rsidR="00112729" w:rsidRDefault="00110F69" w:rsidP="00110F69">
      <w:pPr>
        <w:spacing w:before="0" w:after="0"/>
        <w:ind w:firstLine="284"/>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
    <w:p w:rsidR="00110F69" w:rsidRDefault="00110F69" w:rsidP="00110F69">
      <w:pPr>
        <w:spacing w:before="0" w:after="0"/>
        <w:ind w:firstLine="284"/>
        <w:jc w:val="both"/>
      </w:pPr>
      <w:r>
        <w:rPr>
          <w:rStyle w:val="Subst"/>
        </w:rPr>
        <w:t>участие в юридическом лице</w:t>
      </w:r>
    </w:p>
    <w:p w:rsidR="00112729" w:rsidRDefault="00110F69" w:rsidP="00110F69">
      <w:pPr>
        <w:spacing w:before="0" w:after="0"/>
        <w:ind w:firstLine="284"/>
        <w:jc w:val="both"/>
        <w:rPr>
          <w:rStyle w:val="Subst"/>
        </w:rPr>
      </w:pPr>
      <w:r>
        <w:t>Признак осуществления лицом, контролирующим участника (акционера) эмитента, такого контроля :</w:t>
      </w:r>
    </w:p>
    <w:p w:rsidR="00110F69" w:rsidRDefault="00110F69" w:rsidP="00110F69">
      <w:pPr>
        <w:spacing w:before="0" w:after="0"/>
        <w:ind w:firstLine="284"/>
        <w:jc w:val="both"/>
      </w:pPr>
      <w:r>
        <w:rPr>
          <w:rStyle w:val="Subst"/>
        </w:rPr>
        <w:t>право распоряжаться более 50 процентами голосов в высшем органе управления юридического лица</w:t>
      </w:r>
    </w:p>
    <w:p w:rsidR="00110F69" w:rsidRDefault="00110F69" w:rsidP="00110F69">
      <w:pPr>
        <w:spacing w:before="0" w:after="0"/>
        <w:ind w:firstLine="284"/>
        <w:jc w:val="both"/>
      </w:pPr>
      <w:r>
        <w:t>Вид контроля:</w:t>
      </w:r>
      <w:r>
        <w:rPr>
          <w:rStyle w:val="Subst"/>
        </w:rPr>
        <w:t xml:space="preserve"> прямой контроль</w:t>
      </w:r>
    </w:p>
    <w:p w:rsidR="00110F69" w:rsidRDefault="00110F69" w:rsidP="00110F69">
      <w:pPr>
        <w:spacing w:before="0" w:after="0"/>
        <w:ind w:firstLine="284"/>
        <w:jc w:val="both"/>
      </w:pPr>
      <w:r>
        <w:t>Размер доли такого лица в уставном (складочном) капитале участника (акционера) эмитента, %:</w:t>
      </w:r>
      <w:r>
        <w:rPr>
          <w:rStyle w:val="Subst"/>
        </w:rPr>
        <w:t xml:space="preserve"> 100</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0%</w:t>
      </w:r>
    </w:p>
    <w:p w:rsidR="00110F69" w:rsidRDefault="00110F69" w:rsidP="00110F69">
      <w:pPr>
        <w:spacing w:before="0" w:after="0"/>
        <w:ind w:firstLine="284"/>
        <w:jc w:val="both"/>
      </w:pPr>
      <w:r>
        <w:t>Доля принадлежащих лицу обыкновенных акций эмитента:</w:t>
      </w:r>
      <w:r>
        <w:rPr>
          <w:rStyle w:val="Subst"/>
        </w:rPr>
        <w:t xml:space="preserve"> 0%</w:t>
      </w:r>
    </w:p>
    <w:p w:rsidR="00110F69" w:rsidRDefault="00110F69" w:rsidP="00110F69">
      <w:pPr>
        <w:spacing w:before="0" w:after="0"/>
        <w:ind w:firstLine="284"/>
        <w:jc w:val="both"/>
      </w:pPr>
    </w:p>
    <w:p w:rsidR="00110F69" w:rsidRDefault="00110F69" w:rsidP="00112729">
      <w:pPr>
        <w:pStyle w:val="a5"/>
        <w:numPr>
          <w:ilvl w:val="0"/>
          <w:numId w:val="1"/>
        </w:numPr>
        <w:spacing w:before="0" w:after="0"/>
        <w:ind w:left="0" w:firstLine="284"/>
        <w:jc w:val="both"/>
      </w:pPr>
      <w:r>
        <w:t>Полное фирменное наименование:</w:t>
      </w:r>
      <w:r>
        <w:rPr>
          <w:rStyle w:val="Subst"/>
        </w:rPr>
        <w:t xml:space="preserve"> Акционерное общество "Независимая Инвестиционная Компания"</w:t>
      </w:r>
    </w:p>
    <w:p w:rsidR="00110F69" w:rsidRDefault="00110F69" w:rsidP="00110F69">
      <w:pPr>
        <w:spacing w:before="0" w:after="0"/>
        <w:ind w:firstLine="284"/>
        <w:jc w:val="both"/>
      </w:pPr>
      <w:r>
        <w:t>Сокращенное фирменное наименование:</w:t>
      </w:r>
      <w:r>
        <w:rPr>
          <w:rStyle w:val="Subst"/>
        </w:rPr>
        <w:t xml:space="preserve"> АО "НИК"</w:t>
      </w:r>
    </w:p>
    <w:p w:rsidR="00110F69" w:rsidRDefault="00110F69" w:rsidP="00110F69">
      <w:pPr>
        <w:pStyle w:val="SubHeading"/>
        <w:spacing w:before="0" w:after="0"/>
        <w:ind w:firstLine="284"/>
        <w:jc w:val="both"/>
      </w:pPr>
      <w:r>
        <w:t>Место нахождения</w:t>
      </w:r>
    </w:p>
    <w:p w:rsidR="00110F69" w:rsidRDefault="00110F69" w:rsidP="00110F69">
      <w:pPr>
        <w:spacing w:before="0" w:after="0"/>
        <w:ind w:firstLine="284"/>
        <w:jc w:val="both"/>
      </w:pPr>
      <w:r>
        <w:rPr>
          <w:rStyle w:val="Subst"/>
        </w:rPr>
        <w:t>400074 Российская Федерация, г. Волгоград, Баррикадная 18</w:t>
      </w:r>
    </w:p>
    <w:p w:rsidR="00110F69" w:rsidRDefault="00110F69" w:rsidP="00110F69">
      <w:pPr>
        <w:spacing w:before="0" w:after="0"/>
        <w:ind w:firstLine="284"/>
        <w:jc w:val="both"/>
      </w:pPr>
      <w:r>
        <w:t>ИНН:</w:t>
      </w:r>
      <w:r>
        <w:rPr>
          <w:rStyle w:val="Subst"/>
        </w:rPr>
        <w:t xml:space="preserve"> 3445012920</w:t>
      </w:r>
    </w:p>
    <w:p w:rsidR="00110F69" w:rsidRDefault="00110F69" w:rsidP="00110F69">
      <w:pPr>
        <w:spacing w:before="0" w:after="0"/>
        <w:ind w:firstLine="284"/>
        <w:jc w:val="both"/>
      </w:pPr>
      <w:r>
        <w:t>ОГРН:</w:t>
      </w:r>
      <w:r>
        <w:rPr>
          <w:rStyle w:val="Subst"/>
        </w:rPr>
        <w:t xml:space="preserve"> 1023402639700</w:t>
      </w:r>
    </w:p>
    <w:p w:rsidR="00110F69" w:rsidRDefault="00110F69" w:rsidP="00110F69">
      <w:pPr>
        <w:spacing w:before="0" w:after="0"/>
        <w:ind w:firstLine="284"/>
        <w:jc w:val="both"/>
      </w:pPr>
      <w:r>
        <w:t>Доля участия лица в уставном капитале эмитента:</w:t>
      </w:r>
      <w:r>
        <w:rPr>
          <w:rStyle w:val="Subst"/>
        </w:rPr>
        <w:t xml:space="preserve"> 14.664%</w:t>
      </w:r>
    </w:p>
    <w:p w:rsidR="00110F69" w:rsidRDefault="00110F69" w:rsidP="00112729">
      <w:pPr>
        <w:spacing w:before="0" w:after="0"/>
        <w:ind w:firstLine="284"/>
        <w:jc w:val="both"/>
      </w:pPr>
      <w:r>
        <w:t>Доля принадлежащих лицу обыкновенных акций эмитента:</w:t>
      </w:r>
      <w:r>
        <w:rPr>
          <w:rStyle w:val="Subst"/>
        </w:rPr>
        <w:t xml:space="preserve"> 14.664%</w:t>
      </w:r>
    </w:p>
    <w:p w:rsidR="00110F69" w:rsidRDefault="00110F69" w:rsidP="00112729">
      <w:pPr>
        <w:spacing w:before="0" w:after="0"/>
        <w:ind w:firstLine="284"/>
        <w:jc w:val="both"/>
      </w:pPr>
      <w:r>
        <w:t>Лица, контролирующие участника (акционера) эмитента</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110F69" w:rsidRDefault="00110F69" w:rsidP="00110F69">
      <w:pPr>
        <w:pStyle w:val="SubHeading"/>
        <w:spacing w:before="0" w:after="0"/>
        <w:ind w:firstLine="284"/>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10F69" w:rsidRDefault="00110F69" w:rsidP="00110F69">
      <w:pPr>
        <w:spacing w:before="0" w:after="0"/>
        <w:ind w:firstLine="284"/>
        <w:jc w:val="both"/>
      </w:pPr>
      <w:r>
        <w:rPr>
          <w:rStyle w:val="Subst"/>
        </w:rPr>
        <w:t>Информация об указанных лицах эмитенту не предоставлена (отсутствует)</w:t>
      </w:r>
    </w:p>
    <w:p w:rsidR="000F510F" w:rsidRDefault="000F510F" w:rsidP="00112729">
      <w:pPr>
        <w:pStyle w:val="2"/>
        <w:jc w:val="both"/>
      </w:pPr>
      <w:bookmarkStart w:id="68" w:name="_Toc8736413"/>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8"/>
    </w:p>
    <w:p w:rsidR="000F510F" w:rsidRDefault="000F510F" w:rsidP="00112729">
      <w:pPr>
        <w:pStyle w:val="SubHeading"/>
        <w:spacing w:before="0" w:after="0"/>
        <w:ind w:firstLine="284"/>
        <w:jc w:val="both"/>
      </w:pPr>
      <w:r>
        <w:t>Сведения об управляющих государственными, муниципальными пакетами акций</w:t>
      </w:r>
    </w:p>
    <w:p w:rsidR="000F510F" w:rsidRDefault="000F510F" w:rsidP="00112729">
      <w:pPr>
        <w:spacing w:before="0" w:after="0"/>
        <w:ind w:firstLine="284"/>
        <w:jc w:val="both"/>
      </w:pPr>
      <w:r>
        <w:rPr>
          <w:rStyle w:val="Subst"/>
        </w:rPr>
        <w:t>Указанных лиц нет</w:t>
      </w:r>
    </w:p>
    <w:p w:rsidR="000F510F" w:rsidRDefault="000F510F" w:rsidP="00112729">
      <w:pPr>
        <w:pStyle w:val="SubHeading"/>
        <w:spacing w:before="0" w:after="0"/>
        <w:ind w:firstLine="284"/>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0F510F" w:rsidRDefault="000F510F" w:rsidP="00112729">
      <w:pPr>
        <w:spacing w:before="0" w:after="0"/>
        <w:ind w:firstLine="284"/>
        <w:jc w:val="both"/>
      </w:pPr>
      <w:r>
        <w:rPr>
          <w:rStyle w:val="Subst"/>
        </w:rPr>
        <w:t>Указанных лиц нет</w:t>
      </w:r>
    </w:p>
    <w:p w:rsidR="000F510F" w:rsidRDefault="000F510F" w:rsidP="00112729">
      <w:pPr>
        <w:pStyle w:val="SubHeading"/>
        <w:spacing w:before="0" w:after="0"/>
        <w:ind w:firstLine="284"/>
        <w:jc w:val="both"/>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F510F" w:rsidRDefault="000F510F" w:rsidP="00112729">
      <w:pPr>
        <w:spacing w:before="0" w:after="0"/>
        <w:ind w:firstLine="284"/>
        <w:jc w:val="both"/>
      </w:pPr>
      <w:r>
        <w:rPr>
          <w:rStyle w:val="Subst"/>
        </w:rPr>
        <w:t>Указанное право не предусмотрено</w:t>
      </w:r>
    </w:p>
    <w:p w:rsidR="000F510F" w:rsidRDefault="000F510F">
      <w:pPr>
        <w:pStyle w:val="2"/>
      </w:pPr>
      <w:bookmarkStart w:id="69" w:name="_Toc8736414"/>
      <w:r>
        <w:t>6.4. Сведения об ограничениях на участие в уставном капитале эмитента</w:t>
      </w:r>
      <w:bookmarkEnd w:id="69"/>
    </w:p>
    <w:p w:rsidR="000F510F" w:rsidRDefault="000F510F">
      <w:pPr>
        <w:ind w:left="200"/>
      </w:pPr>
      <w:r>
        <w:rPr>
          <w:rStyle w:val="Subst"/>
        </w:rPr>
        <w:lastRenderedPageBreak/>
        <w:t>Ограничений на участие в уставном капитале эмитента нет</w:t>
      </w:r>
    </w:p>
    <w:p w:rsidR="000F510F" w:rsidRDefault="000F510F" w:rsidP="00112729">
      <w:pPr>
        <w:pStyle w:val="2"/>
        <w:jc w:val="both"/>
      </w:pPr>
      <w:bookmarkStart w:id="70" w:name="_Toc8736415"/>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0"/>
    </w:p>
    <w:p w:rsidR="000F510F" w:rsidRDefault="000F510F" w:rsidP="00112729">
      <w:pPr>
        <w:ind w:firstLine="284"/>
        <w:jc w:val="both"/>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112729" w:rsidRDefault="00112729" w:rsidP="00112729">
      <w:pPr>
        <w:ind w:firstLine="284"/>
        <w:jc w:val="both"/>
      </w:pPr>
    </w:p>
    <w:p w:rsidR="000F510F" w:rsidRDefault="000F510F" w:rsidP="00112729">
      <w:pPr>
        <w:ind w:firstLine="284"/>
        <w:jc w:val="both"/>
      </w:pPr>
      <w:r>
        <w:t>Дата составления списка лиц, имеющих право на участие в общем собрании акционеров (участников) эмитента:</w:t>
      </w:r>
      <w:r>
        <w:rPr>
          <w:rStyle w:val="Subst"/>
        </w:rPr>
        <w:t xml:space="preserve"> 31.03.2017</w:t>
      </w:r>
    </w:p>
    <w:p w:rsidR="000F510F" w:rsidRDefault="000F510F" w:rsidP="00112729">
      <w:pPr>
        <w:pStyle w:val="SubHeading"/>
        <w:ind w:firstLine="284"/>
        <w:jc w:val="both"/>
      </w:pPr>
      <w:r>
        <w:t>Список акционеров (участников)</w:t>
      </w: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"ЛУКОЙЛ-Экоэнерго"</w:t>
      </w:r>
    </w:p>
    <w:p w:rsidR="000F510F" w:rsidRDefault="000F510F" w:rsidP="00112729">
      <w:pPr>
        <w:ind w:firstLine="284"/>
        <w:jc w:val="both"/>
      </w:pPr>
      <w:r>
        <w:t>Сокращенное фирменное наименование:</w:t>
      </w:r>
      <w:r>
        <w:rPr>
          <w:rStyle w:val="Subst"/>
        </w:rPr>
        <w:t xml:space="preserve"> ООО «ЛУКОЙЛ-Экоэнерго"</w:t>
      </w:r>
    </w:p>
    <w:p w:rsidR="000F510F" w:rsidRDefault="000F510F" w:rsidP="00112729">
      <w:pPr>
        <w:ind w:firstLine="284"/>
        <w:jc w:val="both"/>
      </w:pPr>
      <w:r>
        <w:t>Место нахождения:</w:t>
      </w:r>
      <w:r>
        <w:rPr>
          <w:rStyle w:val="Subst"/>
        </w:rPr>
        <w:t xml:space="preserve"> Российская Федерация, г.Ростов-на-Дону, проспект Ворошиловский, дом 12/85-87/13</w:t>
      </w:r>
    </w:p>
    <w:p w:rsidR="000F510F" w:rsidRDefault="000F510F" w:rsidP="00112729">
      <w:pPr>
        <w:ind w:firstLine="284"/>
        <w:jc w:val="both"/>
      </w:pPr>
      <w:r>
        <w:t>ИНН:</w:t>
      </w:r>
      <w:r>
        <w:rPr>
          <w:rStyle w:val="Subst"/>
        </w:rPr>
        <w:t xml:space="preserve"> 5030040730</w:t>
      </w:r>
    </w:p>
    <w:p w:rsidR="000F510F" w:rsidRDefault="000F510F" w:rsidP="00112729">
      <w:pPr>
        <w:ind w:firstLine="284"/>
        <w:jc w:val="both"/>
      </w:pPr>
      <w:r>
        <w:t>ОГРН:</w:t>
      </w:r>
      <w:r>
        <w:rPr>
          <w:rStyle w:val="Subst"/>
        </w:rPr>
        <w:t xml:space="preserve"> 1093015002244</w:t>
      </w:r>
    </w:p>
    <w:p w:rsidR="000F510F" w:rsidRDefault="000F510F" w:rsidP="00112729">
      <w:pPr>
        <w:ind w:firstLine="284"/>
        <w:jc w:val="both"/>
      </w:pPr>
      <w:r>
        <w:t>Доля участия лица в уставном капитале эмитента, %:</w:t>
      </w:r>
      <w:r>
        <w:rPr>
          <w:rStyle w:val="Subst"/>
        </w:rPr>
        <w:t xml:space="preserve"> 53.43</w:t>
      </w:r>
    </w:p>
    <w:p w:rsidR="000F510F" w:rsidRDefault="000F510F" w:rsidP="00112729">
      <w:pPr>
        <w:ind w:firstLine="284"/>
        <w:jc w:val="both"/>
      </w:pPr>
      <w:r>
        <w:t>Доля принадлежавших лицу обыкновенных акций эмитента, %:</w:t>
      </w:r>
      <w:r>
        <w:rPr>
          <w:rStyle w:val="Subst"/>
        </w:rPr>
        <w:t xml:space="preserve"> 53.43</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"ЛУКОЙЛ-ЭНЕРГОСЕРВИС"</w:t>
      </w:r>
    </w:p>
    <w:p w:rsidR="000F510F" w:rsidRDefault="000F510F" w:rsidP="00112729">
      <w:pPr>
        <w:ind w:firstLine="284"/>
        <w:jc w:val="both"/>
      </w:pPr>
      <w:r>
        <w:t>Сокращенное фирменное наименование:</w:t>
      </w:r>
      <w:r>
        <w:rPr>
          <w:rStyle w:val="Subst"/>
        </w:rPr>
        <w:t xml:space="preserve"> ООО "ЛУКОЙЛ-ЭНЕРГОСЕРВИС"</w:t>
      </w:r>
    </w:p>
    <w:p w:rsidR="000F510F" w:rsidRDefault="000F510F" w:rsidP="00112729">
      <w:pPr>
        <w:ind w:firstLine="284"/>
        <w:jc w:val="both"/>
      </w:pPr>
      <w:r>
        <w:t>Место нахождения:</w:t>
      </w:r>
      <w:r>
        <w:rPr>
          <w:rStyle w:val="Subst"/>
        </w:rPr>
        <w:t xml:space="preserve"> Российская Федерация, 143300, Московская область, город Наро-Фоминск, улица Маршала Жукова Г.К., дом 13, помещение 1</w:t>
      </w:r>
    </w:p>
    <w:p w:rsidR="000F510F" w:rsidRDefault="000F510F" w:rsidP="00112729">
      <w:pPr>
        <w:ind w:firstLine="284"/>
        <w:jc w:val="both"/>
      </w:pPr>
      <w:r>
        <w:t>ИНН:</w:t>
      </w:r>
      <w:r>
        <w:rPr>
          <w:rStyle w:val="Subst"/>
        </w:rPr>
        <w:t xml:space="preserve"> 5030040730</w:t>
      </w:r>
    </w:p>
    <w:p w:rsidR="000F510F" w:rsidRDefault="000F510F" w:rsidP="00112729">
      <w:pPr>
        <w:ind w:firstLine="284"/>
        <w:jc w:val="both"/>
      </w:pPr>
      <w:r>
        <w:t>ОГРН:</w:t>
      </w:r>
      <w:r>
        <w:rPr>
          <w:rStyle w:val="Subst"/>
        </w:rPr>
        <w:t xml:space="preserve"> 1025003747614</w:t>
      </w:r>
    </w:p>
    <w:p w:rsidR="000F510F" w:rsidRDefault="000F510F" w:rsidP="00112729">
      <w:pPr>
        <w:ind w:firstLine="284"/>
        <w:jc w:val="both"/>
      </w:pPr>
      <w:r>
        <w:t>Доля участия лица в уставном капитале эмитента, %:</w:t>
      </w:r>
      <w:r>
        <w:rPr>
          <w:rStyle w:val="Subst"/>
        </w:rPr>
        <w:t xml:space="preserve"> 33.32</w:t>
      </w:r>
    </w:p>
    <w:p w:rsidR="000F510F" w:rsidRDefault="000F510F" w:rsidP="00112729">
      <w:pPr>
        <w:ind w:firstLine="284"/>
        <w:jc w:val="both"/>
      </w:pPr>
      <w:r>
        <w:t>Доля принадлежавших лицу обыкновенных акций эмитента, %:</w:t>
      </w:r>
      <w:r>
        <w:rPr>
          <w:rStyle w:val="Subst"/>
        </w:rPr>
        <w:t xml:space="preserve"> 33.32</w:t>
      </w:r>
    </w:p>
    <w:p w:rsidR="000F510F" w:rsidRDefault="000F510F" w:rsidP="00112729">
      <w:pPr>
        <w:ind w:firstLine="284"/>
        <w:jc w:val="both"/>
      </w:pPr>
    </w:p>
    <w:p w:rsidR="000F510F" w:rsidRPr="00960F99" w:rsidRDefault="000F510F" w:rsidP="00112729">
      <w:pPr>
        <w:ind w:firstLine="284"/>
        <w:jc w:val="both"/>
        <w:rPr>
          <w:lang w:val="en-US"/>
        </w:rPr>
      </w:pPr>
      <w:r>
        <w:t>Полное</w:t>
      </w:r>
      <w:r w:rsidRPr="00960F99">
        <w:rPr>
          <w:lang w:val="en-US"/>
        </w:rPr>
        <w:t xml:space="preserve"> </w:t>
      </w:r>
      <w:r>
        <w:t>фирменное</w:t>
      </w:r>
      <w:r w:rsidRPr="00960F99">
        <w:rPr>
          <w:lang w:val="en-US"/>
        </w:rPr>
        <w:t xml:space="preserve"> </w:t>
      </w:r>
      <w:r>
        <w:t>наименование</w:t>
      </w:r>
      <w:r w:rsidRPr="00960F99">
        <w:rPr>
          <w:lang w:val="en-US"/>
        </w:rPr>
        <w:t>:</w:t>
      </w:r>
      <w:r w:rsidRPr="00960F99">
        <w:rPr>
          <w:rStyle w:val="Subst"/>
          <w:lang w:val="en-US"/>
        </w:rPr>
        <w:t xml:space="preserve"> KVANT CAPITAL PARTNERS LIMITED</w:t>
      </w:r>
    </w:p>
    <w:p w:rsidR="000F510F" w:rsidRDefault="000F510F" w:rsidP="00112729">
      <w:pPr>
        <w:ind w:firstLine="284"/>
        <w:jc w:val="both"/>
      </w:pPr>
      <w:r>
        <w:t>Сокращенное фирменное наименование:</w:t>
      </w:r>
    </w:p>
    <w:p w:rsidR="000F510F" w:rsidRDefault="000F510F" w:rsidP="00112729">
      <w:pPr>
        <w:ind w:firstLine="284"/>
        <w:jc w:val="both"/>
      </w:pPr>
      <w:r>
        <w:t>Место нахождения:</w:t>
      </w:r>
      <w:r>
        <w:rPr>
          <w:rStyle w:val="Subst"/>
        </w:rPr>
        <w:t xml:space="preserve"> Кипр, Пафос</w:t>
      </w:r>
    </w:p>
    <w:p w:rsidR="000F510F" w:rsidRDefault="000F510F" w:rsidP="00112729">
      <w:pPr>
        <w:ind w:firstLine="284"/>
        <w:jc w:val="both"/>
      </w:pPr>
      <w:r>
        <w:rPr>
          <w:rStyle w:val="Subst"/>
        </w:rPr>
        <w:t>Не является резидентом РФ</w:t>
      </w:r>
    </w:p>
    <w:p w:rsidR="000F510F" w:rsidRDefault="000F510F" w:rsidP="00112729">
      <w:pPr>
        <w:ind w:firstLine="284"/>
        <w:jc w:val="both"/>
      </w:pPr>
      <w:r>
        <w:t>Доля участия лица в уставном капитале эмитента, %:</w:t>
      </w:r>
      <w:r>
        <w:rPr>
          <w:rStyle w:val="Subst"/>
        </w:rPr>
        <w:t xml:space="preserve"> 7</w:t>
      </w:r>
    </w:p>
    <w:p w:rsidR="000F510F" w:rsidRDefault="000F510F" w:rsidP="00112729">
      <w:pPr>
        <w:ind w:firstLine="284"/>
        <w:jc w:val="both"/>
      </w:pPr>
      <w:r>
        <w:t>Доля принадлежавших лицу обыкновенных акций эмитента, %:</w:t>
      </w:r>
      <w:r>
        <w:rPr>
          <w:rStyle w:val="Subst"/>
        </w:rPr>
        <w:t xml:space="preserve"> 7</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0F510F" w:rsidRDefault="000F510F" w:rsidP="00112729">
      <w:pPr>
        <w:ind w:firstLine="284"/>
        <w:jc w:val="both"/>
      </w:pPr>
      <w:r>
        <w:t>Сокращенное фирменное наименование:</w:t>
      </w:r>
      <w:r>
        <w:rPr>
          <w:rStyle w:val="Subst"/>
        </w:rPr>
        <w:t xml:space="preserve"> АО «НИК»</w:t>
      </w:r>
    </w:p>
    <w:p w:rsidR="000F510F" w:rsidRDefault="000F510F" w:rsidP="00112729">
      <w:pPr>
        <w:ind w:firstLine="284"/>
        <w:jc w:val="both"/>
      </w:pPr>
      <w:r>
        <w:t>Место нахождения:</w:t>
      </w:r>
      <w:r>
        <w:rPr>
          <w:rStyle w:val="Subst"/>
        </w:rPr>
        <w:t xml:space="preserve"> 400074, Волгоград, ул. Баррикадная, д.18</w:t>
      </w:r>
    </w:p>
    <w:p w:rsidR="000F510F" w:rsidRDefault="000F510F" w:rsidP="00112729">
      <w:pPr>
        <w:ind w:firstLine="284"/>
        <w:jc w:val="both"/>
      </w:pPr>
      <w:r>
        <w:t>ИНН:</w:t>
      </w:r>
      <w:r>
        <w:rPr>
          <w:rStyle w:val="Subst"/>
        </w:rPr>
        <w:t xml:space="preserve"> 3445012920</w:t>
      </w:r>
    </w:p>
    <w:p w:rsidR="000F510F" w:rsidRDefault="000F510F" w:rsidP="00112729">
      <w:pPr>
        <w:ind w:firstLine="284"/>
        <w:jc w:val="both"/>
      </w:pPr>
      <w:r>
        <w:t>ОГРН:</w:t>
      </w:r>
      <w:r>
        <w:rPr>
          <w:rStyle w:val="Subst"/>
        </w:rPr>
        <w:t xml:space="preserve"> 1023402639700</w:t>
      </w:r>
    </w:p>
    <w:p w:rsidR="000F510F" w:rsidRDefault="000F510F" w:rsidP="00112729">
      <w:pPr>
        <w:ind w:firstLine="284"/>
        <w:jc w:val="both"/>
      </w:pPr>
      <w:r>
        <w:t>Доля участия лица в уставном капитале эмитента, %:</w:t>
      </w:r>
      <w:r>
        <w:rPr>
          <w:rStyle w:val="Subst"/>
        </w:rPr>
        <w:t xml:space="preserve"> 14.825</w:t>
      </w:r>
    </w:p>
    <w:p w:rsidR="000F510F" w:rsidRDefault="000F510F" w:rsidP="00112729">
      <w:pPr>
        <w:ind w:firstLine="284"/>
        <w:jc w:val="both"/>
      </w:pPr>
      <w:r>
        <w:t>Доля принадлежавших лицу обыкновенных акций эмитента, %:</w:t>
      </w:r>
      <w:r>
        <w:rPr>
          <w:rStyle w:val="Subst"/>
        </w:rPr>
        <w:t xml:space="preserve"> 14.825</w:t>
      </w:r>
    </w:p>
    <w:p w:rsidR="000F510F" w:rsidRDefault="000F510F" w:rsidP="00112729">
      <w:pPr>
        <w:jc w:val="both"/>
      </w:pPr>
    </w:p>
    <w:p w:rsidR="000F510F" w:rsidRDefault="000F510F" w:rsidP="00112729">
      <w:pPr>
        <w:ind w:firstLine="284"/>
        <w:jc w:val="both"/>
      </w:pPr>
      <w:r>
        <w:t>Дата составления списка лиц, имеющих право на участие в общем собрании акционеров (участников) эмитента:</w:t>
      </w:r>
      <w:r>
        <w:rPr>
          <w:rStyle w:val="Subst"/>
        </w:rPr>
        <w:t xml:space="preserve"> 22.11.2017</w:t>
      </w:r>
    </w:p>
    <w:p w:rsidR="000F510F" w:rsidRDefault="000F510F" w:rsidP="00112729">
      <w:pPr>
        <w:pStyle w:val="SubHeading"/>
        <w:ind w:firstLine="284"/>
        <w:jc w:val="both"/>
      </w:pPr>
      <w:r>
        <w:lastRenderedPageBreak/>
        <w:t>Список акционеров (участников)</w:t>
      </w:r>
    </w:p>
    <w:p w:rsidR="000F510F" w:rsidRDefault="000F510F" w:rsidP="00112729">
      <w:pPr>
        <w:ind w:firstLine="284"/>
        <w:jc w:val="both"/>
      </w:pPr>
      <w:r>
        <w:t>Полное фирменное наименование:</w:t>
      </w:r>
      <w:r>
        <w:rPr>
          <w:rStyle w:val="Subst"/>
        </w:rPr>
        <w:t xml:space="preserve"> KVANT CAPITAL PARTNERS LIMITED</w:t>
      </w:r>
    </w:p>
    <w:p w:rsidR="000F510F" w:rsidRDefault="000F510F" w:rsidP="00112729">
      <w:pPr>
        <w:ind w:firstLine="284"/>
        <w:jc w:val="both"/>
      </w:pPr>
      <w:r>
        <w:t>Сокращенное фирменное наименование:</w:t>
      </w:r>
    </w:p>
    <w:p w:rsidR="000F510F" w:rsidRDefault="000F510F" w:rsidP="00112729">
      <w:pPr>
        <w:ind w:firstLine="284"/>
        <w:jc w:val="both"/>
      </w:pPr>
      <w:r>
        <w:t>Место нахождения:</w:t>
      </w:r>
      <w:r>
        <w:rPr>
          <w:rStyle w:val="Subst"/>
        </w:rPr>
        <w:t xml:space="preserve"> 58, GRIVA DIGENI, CITY HOUSE, PAPHOS, CYPRUS, 8047</w:t>
      </w:r>
    </w:p>
    <w:p w:rsidR="000F510F" w:rsidRDefault="000F510F" w:rsidP="00112729">
      <w:pPr>
        <w:ind w:firstLine="284"/>
        <w:jc w:val="both"/>
      </w:pPr>
      <w:r>
        <w:rPr>
          <w:rStyle w:val="Subst"/>
        </w:rPr>
        <w:t>Не является резидентом РФ</w:t>
      </w:r>
    </w:p>
    <w:p w:rsidR="000F510F" w:rsidRDefault="000F510F" w:rsidP="00112729">
      <w:pPr>
        <w:ind w:firstLine="284"/>
        <w:jc w:val="both"/>
      </w:pPr>
      <w:r>
        <w:t>Доля участия лица в уставном капитале эмитента, %:</w:t>
      </w:r>
      <w:r>
        <w:rPr>
          <w:rStyle w:val="Subst"/>
        </w:rPr>
        <w:t xml:space="preserve"> 19.922</w:t>
      </w:r>
    </w:p>
    <w:p w:rsidR="000F510F" w:rsidRDefault="000F510F" w:rsidP="00112729">
      <w:pPr>
        <w:ind w:firstLine="284"/>
        <w:jc w:val="both"/>
      </w:pPr>
      <w:r>
        <w:t>Доля принадлежавших лицу обыкновенных акций эмитента, %:</w:t>
      </w:r>
      <w:r>
        <w:rPr>
          <w:rStyle w:val="Subst"/>
        </w:rPr>
        <w:t xml:space="preserve"> 19.922</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«Мастерстрой»</w:t>
      </w:r>
    </w:p>
    <w:p w:rsidR="000F510F" w:rsidRDefault="000F510F" w:rsidP="00112729">
      <w:pPr>
        <w:ind w:firstLine="284"/>
        <w:jc w:val="both"/>
      </w:pPr>
      <w:r>
        <w:t>Сокращенное фирменное наименование:</w:t>
      </w:r>
      <w:r>
        <w:rPr>
          <w:rStyle w:val="Subst"/>
        </w:rPr>
        <w:t xml:space="preserve"> ООО «Мастерстрой»</w:t>
      </w:r>
    </w:p>
    <w:p w:rsidR="000F510F" w:rsidRDefault="000F510F" w:rsidP="00112729">
      <w:pPr>
        <w:ind w:firstLine="284"/>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0F510F" w:rsidRDefault="000F510F" w:rsidP="00112729">
      <w:pPr>
        <w:ind w:firstLine="284"/>
        <w:jc w:val="both"/>
      </w:pPr>
      <w:r>
        <w:t>ИНН:</w:t>
      </w:r>
      <w:r>
        <w:rPr>
          <w:rStyle w:val="Subst"/>
        </w:rPr>
        <w:t xml:space="preserve"> 7701788015</w:t>
      </w:r>
    </w:p>
    <w:p w:rsidR="000F510F" w:rsidRDefault="000F510F" w:rsidP="00112729">
      <w:pPr>
        <w:ind w:firstLine="284"/>
        <w:jc w:val="both"/>
      </w:pPr>
      <w:r>
        <w:t>ОГРН:</w:t>
      </w:r>
      <w:r>
        <w:rPr>
          <w:rStyle w:val="Subst"/>
        </w:rPr>
        <w:t xml:space="preserve"> 1087746724845</w:t>
      </w:r>
    </w:p>
    <w:p w:rsidR="000F510F" w:rsidRDefault="000F510F" w:rsidP="00112729">
      <w:pPr>
        <w:ind w:firstLine="284"/>
        <w:jc w:val="both"/>
      </w:pPr>
      <w:r>
        <w:t>Доля участия лица в уставном капитале эмитента, %:</w:t>
      </w:r>
      <w:r>
        <w:rPr>
          <w:rStyle w:val="Subst"/>
        </w:rPr>
        <w:t xml:space="preserve"> 19.595</w:t>
      </w:r>
    </w:p>
    <w:p w:rsidR="000F510F" w:rsidRDefault="000F510F" w:rsidP="00112729">
      <w:pPr>
        <w:ind w:firstLine="284"/>
        <w:jc w:val="both"/>
      </w:pPr>
      <w:r>
        <w:t>Доля принадлежавших лицу обыкновенных акций эмитента, %:</w:t>
      </w:r>
      <w:r>
        <w:rPr>
          <w:rStyle w:val="Subst"/>
        </w:rPr>
        <w:t xml:space="preserve"> 19.595</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«Гидро Финанс»</w:t>
      </w:r>
    </w:p>
    <w:p w:rsidR="000F510F" w:rsidRDefault="000F510F" w:rsidP="00112729">
      <w:pPr>
        <w:ind w:firstLine="284"/>
        <w:jc w:val="both"/>
      </w:pPr>
      <w:r>
        <w:t>Сокращенное фирменное наименование:</w:t>
      </w:r>
      <w:r>
        <w:rPr>
          <w:rStyle w:val="Subst"/>
        </w:rPr>
        <w:t xml:space="preserve"> ООО  «Гидро Финанс»</w:t>
      </w:r>
    </w:p>
    <w:p w:rsidR="000F510F" w:rsidRDefault="000F510F" w:rsidP="00112729">
      <w:pPr>
        <w:ind w:firstLine="284"/>
        <w:jc w:val="both"/>
      </w:pPr>
      <w:r>
        <w:t>Место нахождения:</w:t>
      </w:r>
      <w:r>
        <w:rPr>
          <w:rStyle w:val="Subst"/>
        </w:rPr>
        <w:t xml:space="preserve"> 115088, г. Москва, ул. Симоновский Вал, дом 20, корп. 3, комн. 17</w:t>
      </w:r>
    </w:p>
    <w:p w:rsidR="000F510F" w:rsidRDefault="000F510F" w:rsidP="00112729">
      <w:pPr>
        <w:ind w:firstLine="284"/>
        <w:jc w:val="both"/>
      </w:pPr>
      <w:r>
        <w:t>ИНН:</w:t>
      </w:r>
      <w:r>
        <w:rPr>
          <w:rStyle w:val="Subst"/>
        </w:rPr>
        <w:t xml:space="preserve"> 7725299775</w:t>
      </w:r>
    </w:p>
    <w:p w:rsidR="000F510F" w:rsidRDefault="000F510F" w:rsidP="00112729">
      <w:pPr>
        <w:ind w:firstLine="284"/>
        <w:jc w:val="both"/>
      </w:pPr>
      <w:r>
        <w:t>ОГРН:</w:t>
      </w:r>
      <w:r>
        <w:rPr>
          <w:rStyle w:val="Subst"/>
        </w:rPr>
        <w:t xml:space="preserve"> 5157746161810</w:t>
      </w:r>
    </w:p>
    <w:p w:rsidR="000F510F" w:rsidRDefault="000F510F" w:rsidP="00112729">
      <w:pPr>
        <w:ind w:firstLine="284"/>
        <w:jc w:val="both"/>
      </w:pPr>
      <w:r>
        <w:t>Доля участия лица в уставном капитале эмитента, %:</w:t>
      </w:r>
      <w:r>
        <w:rPr>
          <w:rStyle w:val="Subst"/>
        </w:rPr>
        <w:t xml:space="preserve"> 20.623</w:t>
      </w:r>
    </w:p>
    <w:p w:rsidR="000F510F" w:rsidRDefault="000F510F" w:rsidP="00112729">
      <w:pPr>
        <w:ind w:firstLine="284"/>
        <w:jc w:val="both"/>
      </w:pPr>
      <w:r>
        <w:t>Доля принадлежавших лицу обыкновенных акций эмитента, %:</w:t>
      </w:r>
      <w:r>
        <w:rPr>
          <w:rStyle w:val="Subst"/>
        </w:rPr>
        <w:t xml:space="preserve"> 20.623</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Акционерное общество «Экопласт»</w:t>
      </w:r>
    </w:p>
    <w:p w:rsidR="000F510F" w:rsidRDefault="000F510F" w:rsidP="00112729">
      <w:pPr>
        <w:ind w:firstLine="284"/>
        <w:jc w:val="both"/>
      </w:pPr>
      <w:r>
        <w:t>Сокращенное фирменное наименование:</w:t>
      </w:r>
      <w:r>
        <w:rPr>
          <w:rStyle w:val="Subst"/>
        </w:rPr>
        <w:t xml:space="preserve"> АО «Экопласт»</w:t>
      </w:r>
    </w:p>
    <w:p w:rsidR="000F510F" w:rsidRDefault="000F510F" w:rsidP="00112729">
      <w:pPr>
        <w:ind w:firstLine="284"/>
        <w:jc w:val="both"/>
      </w:pPr>
      <w:r>
        <w:t>Место нахождения:</w:t>
      </w:r>
      <w:r>
        <w:rPr>
          <w:rStyle w:val="Subst"/>
        </w:rPr>
        <w:t xml:space="preserve"> 105005, г. Москва, Аптекарский переулок, дом 4, строение 7, комната 1</w:t>
      </w:r>
    </w:p>
    <w:p w:rsidR="000F510F" w:rsidRDefault="000F510F" w:rsidP="00112729">
      <w:pPr>
        <w:ind w:firstLine="284"/>
        <w:jc w:val="both"/>
      </w:pPr>
      <w:r>
        <w:t>ИНН:</w:t>
      </w:r>
      <w:r>
        <w:rPr>
          <w:rStyle w:val="Subst"/>
        </w:rPr>
        <w:t xml:space="preserve"> 7701917479</w:t>
      </w:r>
    </w:p>
    <w:p w:rsidR="000F510F" w:rsidRDefault="000F510F" w:rsidP="00112729">
      <w:pPr>
        <w:ind w:firstLine="284"/>
        <w:jc w:val="both"/>
      </w:pPr>
      <w:r>
        <w:t>ОГРН:</w:t>
      </w:r>
      <w:r>
        <w:rPr>
          <w:rStyle w:val="Subst"/>
        </w:rPr>
        <w:t xml:space="preserve"> 1117746349324</w:t>
      </w:r>
    </w:p>
    <w:p w:rsidR="000F510F" w:rsidRDefault="000F510F" w:rsidP="00112729">
      <w:pPr>
        <w:ind w:firstLine="284"/>
        <w:jc w:val="both"/>
      </w:pPr>
      <w:r>
        <w:t>Доля участия лица в уставном капитале эмитента, %:</w:t>
      </w:r>
      <w:r>
        <w:rPr>
          <w:rStyle w:val="Subst"/>
        </w:rPr>
        <w:t xml:space="preserve"> 19.595</w:t>
      </w:r>
    </w:p>
    <w:p w:rsidR="000F510F" w:rsidRDefault="000F510F" w:rsidP="00112729">
      <w:pPr>
        <w:ind w:firstLine="284"/>
        <w:jc w:val="both"/>
      </w:pPr>
      <w:r>
        <w:t>Доля принадлежавших лицу обыкновенных акций эмитента, %:</w:t>
      </w:r>
      <w:r>
        <w:rPr>
          <w:rStyle w:val="Subst"/>
        </w:rPr>
        <w:t xml:space="preserve"> 19.595</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0F510F" w:rsidRDefault="000F510F" w:rsidP="00112729">
      <w:pPr>
        <w:ind w:firstLine="284"/>
        <w:jc w:val="both"/>
      </w:pPr>
      <w:r>
        <w:t>Сокращенное фирменное наименование:</w:t>
      </w:r>
      <w:r>
        <w:rPr>
          <w:rStyle w:val="Subst"/>
        </w:rPr>
        <w:t xml:space="preserve"> АО "НИК"</w:t>
      </w:r>
    </w:p>
    <w:p w:rsidR="000F510F" w:rsidRDefault="000F510F" w:rsidP="00112729">
      <w:pPr>
        <w:ind w:firstLine="284"/>
        <w:jc w:val="both"/>
      </w:pPr>
      <w:r>
        <w:t>Место нахождения:</w:t>
      </w:r>
      <w:r>
        <w:rPr>
          <w:rStyle w:val="Subst"/>
        </w:rPr>
        <w:t xml:space="preserve"> 400074, Волгоград, ул. Баррикадная, д.18</w:t>
      </w:r>
    </w:p>
    <w:p w:rsidR="000F510F" w:rsidRDefault="000F510F" w:rsidP="00112729">
      <w:pPr>
        <w:ind w:firstLine="284"/>
        <w:jc w:val="both"/>
      </w:pPr>
      <w:r>
        <w:t>ИНН:</w:t>
      </w:r>
      <w:r>
        <w:rPr>
          <w:rStyle w:val="Subst"/>
        </w:rPr>
        <w:t xml:space="preserve"> 3445012920</w:t>
      </w:r>
    </w:p>
    <w:p w:rsidR="000F510F" w:rsidRDefault="000F510F" w:rsidP="00112729">
      <w:pPr>
        <w:ind w:firstLine="284"/>
        <w:jc w:val="both"/>
      </w:pPr>
      <w:r>
        <w:t>ОГРН:</w:t>
      </w:r>
      <w:r>
        <w:rPr>
          <w:rStyle w:val="Subst"/>
        </w:rPr>
        <w:t xml:space="preserve"> 1023402639700</w:t>
      </w:r>
    </w:p>
    <w:p w:rsidR="000F510F" w:rsidRDefault="000F510F" w:rsidP="00112729">
      <w:pPr>
        <w:ind w:firstLine="284"/>
        <w:jc w:val="both"/>
      </w:pPr>
      <w:r>
        <w:t>Доля участия лица в уставном капитале эмитента, %:</w:t>
      </w:r>
      <w:r>
        <w:rPr>
          <w:rStyle w:val="Subst"/>
        </w:rPr>
        <w:t xml:space="preserve"> 14.664</w:t>
      </w:r>
    </w:p>
    <w:p w:rsidR="000F510F" w:rsidRDefault="000F510F" w:rsidP="00112729">
      <w:pPr>
        <w:ind w:firstLine="284"/>
        <w:jc w:val="both"/>
      </w:pPr>
      <w:r>
        <w:t>Доля принадлежавших лицу обыкновенных акций эмитента, %:</w:t>
      </w:r>
      <w:r>
        <w:rPr>
          <w:rStyle w:val="Subst"/>
        </w:rPr>
        <w:t xml:space="preserve"> 14.664</w:t>
      </w:r>
    </w:p>
    <w:p w:rsidR="000F510F" w:rsidRDefault="000F510F" w:rsidP="00112729">
      <w:pPr>
        <w:jc w:val="both"/>
      </w:pPr>
    </w:p>
    <w:p w:rsidR="000F510F" w:rsidRDefault="000F510F" w:rsidP="00112729">
      <w:pPr>
        <w:ind w:firstLine="284"/>
        <w:jc w:val="both"/>
      </w:pPr>
      <w:r>
        <w:t>Дата составления списка лиц, имеющих право на участие в общем собрании акционеров (участников) эмитента:</w:t>
      </w:r>
      <w:r>
        <w:rPr>
          <w:rStyle w:val="Subst"/>
        </w:rPr>
        <w:t xml:space="preserve"> 27.04.2018</w:t>
      </w:r>
    </w:p>
    <w:p w:rsidR="000F510F" w:rsidRDefault="000F510F" w:rsidP="00112729">
      <w:pPr>
        <w:pStyle w:val="SubHeading"/>
        <w:ind w:firstLine="284"/>
        <w:jc w:val="both"/>
      </w:pPr>
      <w:r>
        <w:t>Список акционеров (участников)</w:t>
      </w:r>
    </w:p>
    <w:p w:rsidR="000F510F" w:rsidRDefault="000F510F" w:rsidP="00112729">
      <w:pPr>
        <w:ind w:firstLine="284"/>
        <w:jc w:val="both"/>
      </w:pPr>
      <w:r>
        <w:t>Полное фирменное наименование:</w:t>
      </w:r>
      <w:r>
        <w:rPr>
          <w:rStyle w:val="Subst"/>
        </w:rPr>
        <w:t xml:space="preserve"> KVANT CAPITAL PARTNERS LIMITED</w:t>
      </w:r>
    </w:p>
    <w:p w:rsidR="000F510F" w:rsidRDefault="000F510F" w:rsidP="00112729">
      <w:pPr>
        <w:ind w:firstLine="284"/>
        <w:jc w:val="both"/>
      </w:pPr>
      <w:r>
        <w:t>Сокращенное фирменное наименование:</w:t>
      </w:r>
    </w:p>
    <w:p w:rsidR="000F510F" w:rsidRDefault="000F510F" w:rsidP="00112729">
      <w:pPr>
        <w:ind w:firstLine="284"/>
        <w:jc w:val="both"/>
      </w:pPr>
      <w:r>
        <w:t>Место нахождения:</w:t>
      </w:r>
      <w:r>
        <w:rPr>
          <w:rStyle w:val="Subst"/>
        </w:rPr>
        <w:t xml:space="preserve"> 58, GRIVA DIGENI, CITY HOUSE, PAPHOS, CYPRUS, 8047</w:t>
      </w:r>
    </w:p>
    <w:p w:rsidR="000F510F" w:rsidRDefault="000F510F" w:rsidP="00112729">
      <w:pPr>
        <w:ind w:firstLine="284"/>
        <w:jc w:val="both"/>
      </w:pPr>
      <w:r>
        <w:rPr>
          <w:rStyle w:val="Subst"/>
        </w:rPr>
        <w:t>Не является резидентом РФ</w:t>
      </w:r>
    </w:p>
    <w:p w:rsidR="000F510F" w:rsidRDefault="000F510F" w:rsidP="00112729">
      <w:pPr>
        <w:ind w:firstLine="284"/>
        <w:jc w:val="both"/>
      </w:pPr>
      <w:r>
        <w:t>Доля участия лица в уставном капитале эмитента, %:</w:t>
      </w:r>
      <w:r>
        <w:rPr>
          <w:rStyle w:val="Subst"/>
        </w:rPr>
        <w:t xml:space="preserve"> 19.922</w:t>
      </w:r>
    </w:p>
    <w:p w:rsidR="000F510F" w:rsidRDefault="000F510F" w:rsidP="00112729">
      <w:pPr>
        <w:ind w:firstLine="284"/>
        <w:jc w:val="both"/>
      </w:pPr>
      <w:r>
        <w:t>Доля принадлежавших лицу обыкновенных акций эмитента, %:</w:t>
      </w:r>
      <w:r>
        <w:rPr>
          <w:rStyle w:val="Subst"/>
        </w:rPr>
        <w:t xml:space="preserve"> 19.922</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«Мастерстрой»</w:t>
      </w:r>
    </w:p>
    <w:p w:rsidR="000F510F" w:rsidRDefault="000F510F" w:rsidP="00112729">
      <w:pPr>
        <w:ind w:firstLine="284"/>
        <w:jc w:val="both"/>
      </w:pPr>
      <w:r>
        <w:lastRenderedPageBreak/>
        <w:t>Сокращенное фирменное наименование:</w:t>
      </w:r>
      <w:r>
        <w:rPr>
          <w:rStyle w:val="Subst"/>
        </w:rPr>
        <w:t xml:space="preserve"> ООО «Мастерстрой»</w:t>
      </w:r>
    </w:p>
    <w:p w:rsidR="000F510F" w:rsidRDefault="000F510F" w:rsidP="00112729">
      <w:pPr>
        <w:ind w:firstLine="284"/>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0F510F" w:rsidRDefault="000F510F" w:rsidP="00112729">
      <w:pPr>
        <w:ind w:firstLine="284"/>
        <w:jc w:val="both"/>
      </w:pPr>
      <w:r>
        <w:t>ИНН:</w:t>
      </w:r>
      <w:r>
        <w:rPr>
          <w:rStyle w:val="Subst"/>
        </w:rPr>
        <w:t xml:space="preserve"> 7701788015</w:t>
      </w:r>
    </w:p>
    <w:p w:rsidR="000F510F" w:rsidRDefault="000F510F" w:rsidP="00112729">
      <w:pPr>
        <w:ind w:firstLine="284"/>
        <w:jc w:val="both"/>
      </w:pPr>
      <w:r>
        <w:t>ОГРН:</w:t>
      </w:r>
      <w:r>
        <w:rPr>
          <w:rStyle w:val="Subst"/>
        </w:rPr>
        <w:t xml:space="preserve"> 1087746724845</w:t>
      </w:r>
    </w:p>
    <w:p w:rsidR="000F510F" w:rsidRDefault="000F510F" w:rsidP="00112729">
      <w:pPr>
        <w:ind w:firstLine="284"/>
        <w:jc w:val="both"/>
      </w:pPr>
      <w:r>
        <w:t>Доля участия лица в уставном капитале эмитента, %:</w:t>
      </w:r>
      <w:r>
        <w:rPr>
          <w:rStyle w:val="Subst"/>
        </w:rPr>
        <w:t xml:space="preserve"> 19.595</w:t>
      </w:r>
    </w:p>
    <w:p w:rsidR="000F510F" w:rsidRDefault="000F510F" w:rsidP="00112729">
      <w:pPr>
        <w:ind w:firstLine="284"/>
        <w:jc w:val="both"/>
      </w:pPr>
      <w:r>
        <w:t>Доля принадлежавших лицу обыкновенных акций эмитента, %:</w:t>
      </w:r>
      <w:r>
        <w:rPr>
          <w:rStyle w:val="Subst"/>
        </w:rPr>
        <w:t xml:space="preserve"> 19.595</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Общество с ограниченной ответственностью «Гидро Финанс»</w:t>
      </w:r>
    </w:p>
    <w:p w:rsidR="000F510F" w:rsidRDefault="000F510F" w:rsidP="00112729">
      <w:pPr>
        <w:ind w:firstLine="284"/>
        <w:jc w:val="both"/>
      </w:pPr>
      <w:r>
        <w:t>Сокращенное фирменное наименование:</w:t>
      </w:r>
      <w:r>
        <w:rPr>
          <w:rStyle w:val="Subst"/>
        </w:rPr>
        <w:t xml:space="preserve"> ООО  «Гидро Финанс»</w:t>
      </w:r>
    </w:p>
    <w:p w:rsidR="000F510F" w:rsidRDefault="000F510F" w:rsidP="00112729">
      <w:pPr>
        <w:ind w:firstLine="284"/>
        <w:jc w:val="both"/>
      </w:pPr>
      <w:r>
        <w:t>Место нахождения:</w:t>
      </w:r>
      <w:r>
        <w:rPr>
          <w:rStyle w:val="Subst"/>
        </w:rPr>
        <w:t xml:space="preserve"> 115088, г. Москва, ул. Симоновский Вал, дом 20, корп. 3, комн. 17</w:t>
      </w:r>
    </w:p>
    <w:p w:rsidR="000F510F" w:rsidRDefault="000F510F" w:rsidP="00112729">
      <w:pPr>
        <w:ind w:firstLine="284"/>
        <w:jc w:val="both"/>
      </w:pPr>
      <w:r>
        <w:t>ИНН:</w:t>
      </w:r>
      <w:r>
        <w:rPr>
          <w:rStyle w:val="Subst"/>
        </w:rPr>
        <w:t xml:space="preserve"> 7725299775</w:t>
      </w:r>
    </w:p>
    <w:p w:rsidR="000F510F" w:rsidRDefault="000F510F" w:rsidP="00112729">
      <w:pPr>
        <w:ind w:firstLine="284"/>
        <w:jc w:val="both"/>
      </w:pPr>
      <w:r>
        <w:t>ОГРН:</w:t>
      </w:r>
      <w:r>
        <w:rPr>
          <w:rStyle w:val="Subst"/>
        </w:rPr>
        <w:t xml:space="preserve"> 5157746161810</w:t>
      </w:r>
    </w:p>
    <w:p w:rsidR="000F510F" w:rsidRDefault="000F510F" w:rsidP="00112729">
      <w:pPr>
        <w:ind w:firstLine="284"/>
        <w:jc w:val="both"/>
      </w:pPr>
      <w:r>
        <w:t>Доля участия лица в уставном капитале эмитента, %:</w:t>
      </w:r>
      <w:r>
        <w:rPr>
          <w:rStyle w:val="Subst"/>
        </w:rPr>
        <w:t xml:space="preserve"> 20.623</w:t>
      </w:r>
    </w:p>
    <w:p w:rsidR="000F510F" w:rsidRDefault="000F510F" w:rsidP="00112729">
      <w:pPr>
        <w:ind w:firstLine="284"/>
        <w:jc w:val="both"/>
      </w:pPr>
      <w:r>
        <w:t>Доля принадлежавших лицу обыкновенных акций эмитента, %:</w:t>
      </w:r>
      <w:r>
        <w:rPr>
          <w:rStyle w:val="Subst"/>
        </w:rPr>
        <w:t xml:space="preserve"> 20.623</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Акционерное общество «Экопласт»</w:t>
      </w:r>
    </w:p>
    <w:p w:rsidR="000F510F" w:rsidRDefault="000F510F" w:rsidP="00112729">
      <w:pPr>
        <w:ind w:firstLine="284"/>
        <w:jc w:val="both"/>
      </w:pPr>
      <w:r>
        <w:t>Сокращенное фирменное наименование:</w:t>
      </w:r>
      <w:r>
        <w:rPr>
          <w:rStyle w:val="Subst"/>
        </w:rPr>
        <w:t xml:space="preserve"> АО «Экопласт»</w:t>
      </w:r>
    </w:p>
    <w:p w:rsidR="000F510F" w:rsidRDefault="000F510F" w:rsidP="00112729">
      <w:pPr>
        <w:ind w:firstLine="284"/>
        <w:jc w:val="both"/>
      </w:pPr>
      <w:r>
        <w:t>Место нахождения:</w:t>
      </w:r>
      <w:r>
        <w:rPr>
          <w:rStyle w:val="Subst"/>
        </w:rPr>
        <w:t xml:space="preserve"> 105005, г. Москва, Аптекарский переулок, дом 4, строение 7, комната 1</w:t>
      </w:r>
    </w:p>
    <w:p w:rsidR="000F510F" w:rsidRDefault="000F510F" w:rsidP="00112729">
      <w:pPr>
        <w:ind w:firstLine="284"/>
        <w:jc w:val="both"/>
      </w:pPr>
      <w:r>
        <w:t>ИНН:</w:t>
      </w:r>
      <w:r>
        <w:rPr>
          <w:rStyle w:val="Subst"/>
        </w:rPr>
        <w:t xml:space="preserve"> 7701917479</w:t>
      </w:r>
    </w:p>
    <w:p w:rsidR="000F510F" w:rsidRDefault="000F510F" w:rsidP="00112729">
      <w:pPr>
        <w:ind w:firstLine="284"/>
        <w:jc w:val="both"/>
      </w:pPr>
      <w:r>
        <w:t>ОГРН:</w:t>
      </w:r>
      <w:r>
        <w:rPr>
          <w:rStyle w:val="Subst"/>
        </w:rPr>
        <w:t xml:space="preserve"> 1117746349324</w:t>
      </w:r>
    </w:p>
    <w:p w:rsidR="000F510F" w:rsidRDefault="000F510F" w:rsidP="00112729">
      <w:pPr>
        <w:ind w:firstLine="284"/>
        <w:jc w:val="both"/>
      </w:pPr>
      <w:r>
        <w:t>Доля участия лица в уставном капитале эмитента, %:</w:t>
      </w:r>
      <w:r>
        <w:rPr>
          <w:rStyle w:val="Subst"/>
        </w:rPr>
        <w:t xml:space="preserve"> 19.595</w:t>
      </w:r>
    </w:p>
    <w:p w:rsidR="000F510F" w:rsidRDefault="000F510F" w:rsidP="00112729">
      <w:pPr>
        <w:ind w:firstLine="284"/>
        <w:jc w:val="both"/>
      </w:pPr>
      <w:r>
        <w:t>Доля принадлежавших лицу обыкновенных акций эмитента, %:</w:t>
      </w:r>
      <w:r>
        <w:rPr>
          <w:rStyle w:val="Subst"/>
        </w:rPr>
        <w:t xml:space="preserve"> 19.595</w:t>
      </w:r>
    </w:p>
    <w:p w:rsidR="000F510F" w:rsidRDefault="000F510F" w:rsidP="00112729">
      <w:pPr>
        <w:ind w:firstLine="284"/>
        <w:jc w:val="both"/>
      </w:pPr>
    </w:p>
    <w:p w:rsidR="000F510F" w:rsidRDefault="000F510F" w:rsidP="00112729">
      <w:pPr>
        <w:ind w:firstLine="284"/>
        <w:jc w:val="both"/>
      </w:pPr>
      <w:r>
        <w:t>Полное фирменное наименование:</w:t>
      </w:r>
      <w:r>
        <w:rPr>
          <w:rStyle w:val="Subst"/>
        </w:rPr>
        <w:t xml:space="preserve"> Акционерное общество «Независимая Инвестиционная Компания»</w:t>
      </w:r>
    </w:p>
    <w:p w:rsidR="000F510F" w:rsidRDefault="000F510F" w:rsidP="00112729">
      <w:pPr>
        <w:ind w:firstLine="284"/>
        <w:jc w:val="both"/>
      </w:pPr>
      <w:r>
        <w:t>Сокращенное фирменное наименование:</w:t>
      </w:r>
      <w:r>
        <w:rPr>
          <w:rStyle w:val="Subst"/>
        </w:rPr>
        <w:t xml:space="preserve"> АО "НИК"</w:t>
      </w:r>
    </w:p>
    <w:p w:rsidR="000F510F" w:rsidRDefault="000F510F" w:rsidP="00112729">
      <w:pPr>
        <w:ind w:firstLine="284"/>
        <w:jc w:val="both"/>
      </w:pPr>
      <w:r>
        <w:t>Место нахождения:</w:t>
      </w:r>
      <w:r>
        <w:rPr>
          <w:rStyle w:val="Subst"/>
        </w:rPr>
        <w:t xml:space="preserve"> 400074, Волгоград, ул. Баррикадная, д.18</w:t>
      </w:r>
    </w:p>
    <w:p w:rsidR="000F510F" w:rsidRDefault="000F510F" w:rsidP="00112729">
      <w:pPr>
        <w:ind w:firstLine="284"/>
        <w:jc w:val="both"/>
      </w:pPr>
      <w:r>
        <w:t>ИНН:</w:t>
      </w:r>
      <w:r>
        <w:rPr>
          <w:rStyle w:val="Subst"/>
        </w:rPr>
        <w:t xml:space="preserve"> 3445012920</w:t>
      </w:r>
    </w:p>
    <w:p w:rsidR="000F510F" w:rsidRDefault="000F510F" w:rsidP="00112729">
      <w:pPr>
        <w:ind w:firstLine="284"/>
        <w:jc w:val="both"/>
      </w:pPr>
      <w:r>
        <w:t>ОГРН:</w:t>
      </w:r>
      <w:r>
        <w:rPr>
          <w:rStyle w:val="Subst"/>
        </w:rPr>
        <w:t xml:space="preserve"> 1023402639700</w:t>
      </w:r>
    </w:p>
    <w:p w:rsidR="000F510F" w:rsidRDefault="000F510F" w:rsidP="00112729">
      <w:pPr>
        <w:ind w:firstLine="284"/>
        <w:jc w:val="both"/>
      </w:pPr>
      <w:r>
        <w:t>Доля участия лица в уставном капитале эмитента, %:</w:t>
      </w:r>
      <w:r>
        <w:rPr>
          <w:rStyle w:val="Subst"/>
        </w:rPr>
        <w:t xml:space="preserve"> 14.664</w:t>
      </w:r>
    </w:p>
    <w:p w:rsidR="000F510F" w:rsidRDefault="000F510F" w:rsidP="00112729">
      <w:pPr>
        <w:ind w:firstLine="284"/>
        <w:jc w:val="both"/>
      </w:pPr>
      <w:r>
        <w:t>Доля принадлежавших лицу обыкновенных акций эмитента, %:</w:t>
      </w:r>
      <w:r>
        <w:rPr>
          <w:rStyle w:val="Subst"/>
        </w:rPr>
        <w:t xml:space="preserve"> 14.664</w:t>
      </w:r>
    </w:p>
    <w:p w:rsidR="000F510F" w:rsidRDefault="000F510F" w:rsidP="00112729">
      <w:pPr>
        <w:pStyle w:val="2"/>
        <w:jc w:val="both"/>
      </w:pPr>
      <w:bookmarkStart w:id="71" w:name="_Toc8736416"/>
      <w:r>
        <w:t>6.6. Сведения о совершенных эмитентом сделках, в совершении которых имелась заинтересованность</w:t>
      </w:r>
      <w:bookmarkEnd w:id="71"/>
    </w:p>
    <w:p w:rsidR="000F510F" w:rsidRDefault="000F510F">
      <w:pPr>
        <w:ind w:left="200"/>
      </w:pPr>
      <w:r>
        <w:rPr>
          <w:rStyle w:val="Subst"/>
        </w:rPr>
        <w:t>Указанных сделок не совершалось</w:t>
      </w:r>
    </w:p>
    <w:p w:rsidR="000F510F" w:rsidRDefault="000F510F">
      <w:pPr>
        <w:pStyle w:val="2"/>
      </w:pPr>
      <w:bookmarkStart w:id="72" w:name="_Toc8736417"/>
      <w:r>
        <w:t>6.7. Сведения о размере дебиторской задолженности</w:t>
      </w:r>
      <w:bookmarkEnd w:id="72"/>
    </w:p>
    <w:p w:rsidR="000F510F" w:rsidRDefault="000F510F">
      <w:pPr>
        <w:pStyle w:val="SubHeading"/>
        <w:ind w:left="200"/>
      </w:pPr>
      <w:r>
        <w:t>На 31.12.2018 г.</w:t>
      </w:r>
    </w:p>
    <w:p w:rsidR="000F510F" w:rsidRDefault="000F510F" w:rsidP="00112729">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3 539 442</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2 820 085</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63 065</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3 602 507</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lastRenderedPageBreak/>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0F510F" w:rsidRDefault="000F510F">
            <w:pPr>
              <w:jc w:val="right"/>
            </w:pPr>
            <w:r>
              <w:t>2 820 085</w:t>
            </w:r>
          </w:p>
        </w:tc>
      </w:tr>
    </w:tbl>
    <w:p w:rsidR="000F510F" w:rsidRDefault="000F510F" w:rsidP="00112729">
      <w:pPr>
        <w:pStyle w:val="SubHeading"/>
        <w:spacing w:before="0" w:after="0"/>
        <w:ind w:firstLine="284"/>
        <w:jc w:val="both"/>
      </w:pPr>
      <w:r>
        <w:t>Дебиторы, на долю которых приходится не менее 10 процентов от общей суммы дебиторской задолженности за указанный отчетный период</w:t>
      </w:r>
    </w:p>
    <w:p w:rsidR="000F510F" w:rsidRDefault="000F510F" w:rsidP="00112729">
      <w:pPr>
        <w:spacing w:before="0" w:after="0"/>
        <w:ind w:firstLine="284"/>
        <w:jc w:val="both"/>
      </w:pPr>
      <w:r>
        <w:rPr>
          <w:rStyle w:val="Subst"/>
        </w:rPr>
        <w:t>Указанных дебиторов нет</w:t>
      </w:r>
    </w:p>
    <w:p w:rsidR="000F510F" w:rsidRDefault="000F510F" w:rsidP="00112729">
      <w:pPr>
        <w:spacing w:before="0" w:after="0"/>
        <w:ind w:firstLine="284"/>
        <w:jc w:val="both"/>
      </w:pPr>
      <w:r>
        <w:rPr>
          <w:rStyle w:val="Subst"/>
        </w:rPr>
        <w:t>На конец отчетного периода дебиторская задолженность состоит из краткосрочной (со сроком погашения в течении 12 месяцев)</w:t>
      </w:r>
    </w:p>
    <w:p w:rsidR="000F510F" w:rsidRDefault="000F510F">
      <w:pPr>
        <w:pStyle w:val="SubHeading"/>
        <w:ind w:left="200"/>
      </w:pPr>
      <w:r>
        <w:t>На 31.03.2019 г.</w:t>
      </w:r>
    </w:p>
    <w:p w:rsidR="000F510F" w:rsidRDefault="000F510F" w:rsidP="00112729">
      <w:pPr>
        <w:ind w:left="400"/>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7412"/>
        <w:gridCol w:w="1840"/>
      </w:tblGrid>
      <w:tr w:rsidR="000F510F">
        <w:tc>
          <w:tcPr>
            <w:tcW w:w="741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3 831 344</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3 109 215</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75 683</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0</w:t>
            </w:r>
          </w:p>
        </w:tc>
      </w:tr>
      <w:tr w:rsidR="000F510F">
        <w:tc>
          <w:tcPr>
            <w:tcW w:w="7412" w:type="dxa"/>
            <w:tcBorders>
              <w:top w:val="single" w:sz="6" w:space="0" w:color="auto"/>
              <w:left w:val="double" w:sz="6" w:space="0" w:color="auto"/>
              <w:bottom w:val="single" w:sz="6" w:space="0" w:color="auto"/>
              <w:right w:val="single" w:sz="6" w:space="0" w:color="auto"/>
            </w:tcBorders>
          </w:tcPr>
          <w:p w:rsidR="000F510F" w:rsidRDefault="000F510F">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F510F" w:rsidRDefault="000F510F">
            <w:pPr>
              <w:jc w:val="right"/>
            </w:pPr>
            <w:r>
              <w:t>3 907 027</w:t>
            </w:r>
          </w:p>
        </w:tc>
      </w:tr>
      <w:tr w:rsidR="000F510F">
        <w:tc>
          <w:tcPr>
            <w:tcW w:w="7412" w:type="dxa"/>
            <w:tcBorders>
              <w:top w:val="single" w:sz="6" w:space="0" w:color="auto"/>
              <w:left w:val="double" w:sz="6" w:space="0" w:color="auto"/>
              <w:bottom w:val="double" w:sz="6" w:space="0" w:color="auto"/>
              <w:right w:val="single" w:sz="6" w:space="0" w:color="auto"/>
            </w:tcBorders>
          </w:tcPr>
          <w:p w:rsidR="000F510F" w:rsidRDefault="000F510F">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0F510F" w:rsidRDefault="000F510F">
            <w:pPr>
              <w:jc w:val="right"/>
            </w:pPr>
            <w:r>
              <w:t>3 109 215</w:t>
            </w:r>
          </w:p>
        </w:tc>
      </w:tr>
    </w:tbl>
    <w:p w:rsidR="000F510F" w:rsidRDefault="000F510F" w:rsidP="00112729">
      <w:pPr>
        <w:pStyle w:val="SubHeading"/>
        <w:spacing w:before="0" w:after="0"/>
        <w:ind w:firstLine="284"/>
      </w:pPr>
      <w:r>
        <w:t>Дебиторы, на долю которых приходится не менее 10 процентов от общей суммы дебиторской задолженности за указанный отчетный период</w:t>
      </w:r>
    </w:p>
    <w:p w:rsidR="000F510F" w:rsidRDefault="000F510F" w:rsidP="00112729">
      <w:pPr>
        <w:spacing w:before="0" w:after="0"/>
        <w:ind w:firstLine="284"/>
      </w:pPr>
      <w:r>
        <w:rPr>
          <w:rStyle w:val="Subst"/>
        </w:rPr>
        <w:t>Указанных дебиторов нет</w:t>
      </w:r>
    </w:p>
    <w:p w:rsidR="000F510F" w:rsidRDefault="000F510F" w:rsidP="00112729">
      <w:pPr>
        <w:spacing w:before="0" w:after="0"/>
        <w:ind w:firstLine="284"/>
      </w:pPr>
      <w:r>
        <w:rPr>
          <w:rStyle w:val="Subst"/>
        </w:rPr>
        <w:t>На конец отчетного периода дебиторская задолженность состоит из краткосрочной (со сроком погашения в течении 12 месяцев)</w:t>
      </w:r>
    </w:p>
    <w:p w:rsidR="000F510F" w:rsidRDefault="000F510F">
      <w:pPr>
        <w:pStyle w:val="1"/>
      </w:pPr>
      <w:bookmarkStart w:id="73" w:name="_Toc8736418"/>
      <w:r>
        <w:t>Раздел VII. Бухгалтерская(финансовая) отчетность эмитента и иная финансовая информация</w:t>
      </w:r>
      <w:bookmarkEnd w:id="73"/>
    </w:p>
    <w:p w:rsidR="000F510F" w:rsidRDefault="000F510F">
      <w:pPr>
        <w:pStyle w:val="2"/>
      </w:pPr>
      <w:bookmarkStart w:id="74" w:name="_Toc8736419"/>
      <w:r>
        <w:t>7.1. Годовая бухгалтерская(финансовая) отчетность эмитента</w:t>
      </w:r>
      <w:bookmarkEnd w:id="74"/>
    </w:p>
    <w:p w:rsidR="000F510F" w:rsidRDefault="000F510F"/>
    <w:p w:rsidR="000F510F" w:rsidRDefault="000F510F">
      <w:pPr>
        <w:pStyle w:val="SubHeading"/>
      </w:pPr>
      <w:r>
        <w:t>2018</w:t>
      </w:r>
    </w:p>
    <w:p w:rsidR="000F510F" w:rsidRDefault="000F510F">
      <w:pPr>
        <w:pStyle w:val="Headingbalance"/>
        <w:ind w:left="200"/>
      </w:pPr>
      <w:r>
        <w:t>Бухгалтерский баланс</w:t>
      </w:r>
    </w:p>
    <w:p w:rsidR="000F510F" w:rsidRDefault="000F510F">
      <w:pPr>
        <w:jc w:val="center"/>
        <w:rPr>
          <w:b/>
          <w:bCs/>
        </w:rPr>
      </w:pPr>
      <w:r>
        <w:rPr>
          <w:b/>
          <w:bCs/>
        </w:rPr>
        <w:t>на 31.12.2018</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0710001</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31.12.2018</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F510F">
        <w:tc>
          <w:tcPr>
            <w:tcW w:w="6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w:t>
            </w:r>
            <w:r>
              <w:lastRenderedPageBreak/>
              <w:t>нения</w:t>
            </w:r>
          </w:p>
        </w:tc>
        <w:tc>
          <w:tcPr>
            <w:tcW w:w="3840" w:type="dxa"/>
            <w:tcBorders>
              <w:top w:val="double" w:sz="6" w:space="0" w:color="auto"/>
              <w:left w:val="single" w:sz="6" w:space="0" w:color="auto"/>
              <w:bottom w:val="single" w:sz="6" w:space="0" w:color="auto"/>
              <w:right w:val="single" w:sz="6" w:space="0" w:color="auto"/>
            </w:tcBorders>
          </w:tcPr>
          <w:p w:rsidR="000F510F" w:rsidRDefault="000F510F">
            <w:pPr>
              <w:jc w:val="center"/>
            </w:pPr>
            <w:r>
              <w:lastRenderedPageBreak/>
              <w:t>АКТИВ</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 xml:space="preserve">Код </w:t>
            </w:r>
            <w:r>
              <w:lastRenderedPageBreak/>
              <w:t>строки</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lastRenderedPageBreak/>
              <w:t xml:space="preserve">На </w:t>
            </w:r>
            <w:r>
              <w:lastRenderedPageBreak/>
              <w:t>31.12.2018 г.</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lastRenderedPageBreak/>
              <w:t xml:space="preserve">На </w:t>
            </w:r>
            <w:r>
              <w:lastRenderedPageBreak/>
              <w:t>31.12.2017 г.</w:t>
            </w:r>
          </w:p>
        </w:tc>
        <w:tc>
          <w:tcPr>
            <w:tcW w:w="1280" w:type="dxa"/>
            <w:tcBorders>
              <w:top w:val="double" w:sz="6" w:space="0" w:color="auto"/>
              <w:left w:val="single" w:sz="6" w:space="0" w:color="auto"/>
              <w:bottom w:val="single" w:sz="6" w:space="0" w:color="auto"/>
              <w:right w:val="double" w:sz="6" w:space="0" w:color="auto"/>
            </w:tcBorders>
          </w:tcPr>
          <w:p w:rsidR="000F510F" w:rsidRDefault="000F510F">
            <w:pPr>
              <w:jc w:val="center"/>
            </w:pPr>
            <w:r>
              <w:lastRenderedPageBreak/>
              <w:t xml:space="preserve">На  </w:t>
            </w:r>
            <w:r>
              <w:lastRenderedPageBreak/>
              <w:t>31.12.2016 г.</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pPr>
              <w:jc w:val="center"/>
            </w:pPr>
            <w:r>
              <w:lastRenderedPageBreak/>
              <w:t>1</w:t>
            </w:r>
          </w:p>
        </w:tc>
        <w:tc>
          <w:tcPr>
            <w:tcW w:w="38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center"/>
            </w:pPr>
            <w:r>
              <w:t>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29 835</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34 153</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37 954</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97 381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125 168</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121 406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835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4 350</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127 216</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160 156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163 710</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Запасы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2 346</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137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99</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32 764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22 658</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52 221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3 602 507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2 877 091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4 029 059</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123 841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272 308</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14 036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3 761 458</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3 172 194</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4 095 415</w:t>
            </w:r>
          </w:p>
        </w:tc>
      </w:tr>
      <w:tr w:rsidR="000F510F">
        <w:tc>
          <w:tcPr>
            <w:tcW w:w="612" w:type="dxa"/>
            <w:tcBorders>
              <w:top w:val="single" w:sz="6" w:space="0" w:color="auto"/>
              <w:left w:val="double" w:sz="6" w:space="0" w:color="auto"/>
              <w:bottom w:val="double" w:sz="6" w:space="0" w:color="auto"/>
              <w:right w:val="single" w:sz="6" w:space="0" w:color="auto"/>
            </w:tcBorders>
          </w:tcPr>
          <w:p w:rsidR="000F510F" w:rsidRDefault="000F510F"/>
        </w:tc>
        <w:tc>
          <w:tcPr>
            <w:tcW w:w="3840" w:type="dxa"/>
            <w:tcBorders>
              <w:top w:val="single" w:sz="6" w:space="0" w:color="auto"/>
              <w:left w:val="single" w:sz="6" w:space="0" w:color="auto"/>
              <w:bottom w:val="double" w:sz="6" w:space="0" w:color="auto"/>
              <w:right w:val="single" w:sz="6" w:space="0" w:color="auto"/>
            </w:tcBorders>
          </w:tcPr>
          <w:p w:rsidR="000F510F" w:rsidRDefault="000F510F">
            <w:r>
              <w:t>БАЛАНС (актив)</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3 888 674</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3 332 350</w:t>
            </w:r>
          </w:p>
        </w:tc>
        <w:tc>
          <w:tcPr>
            <w:tcW w:w="1280" w:type="dxa"/>
            <w:tcBorders>
              <w:top w:val="single" w:sz="6" w:space="0" w:color="auto"/>
              <w:left w:val="single" w:sz="6" w:space="0" w:color="auto"/>
              <w:bottom w:val="double" w:sz="6" w:space="0" w:color="auto"/>
              <w:right w:val="double" w:sz="6" w:space="0" w:color="auto"/>
            </w:tcBorders>
          </w:tcPr>
          <w:p w:rsidR="000F510F" w:rsidRDefault="000F510F">
            <w:pPr>
              <w:jc w:val="right"/>
            </w:pPr>
            <w:r>
              <w:t>4 259 125</w:t>
            </w:r>
          </w:p>
        </w:tc>
      </w:tr>
    </w:tbl>
    <w:p w:rsidR="000F510F" w:rsidRDefault="000F510F"/>
    <w:p w:rsidR="000F510F" w:rsidRDefault="000F510F">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F510F">
        <w:tc>
          <w:tcPr>
            <w:tcW w:w="6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F510F" w:rsidRDefault="000F510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31.12.2018 г.</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31.12.2017 г.</w:t>
            </w:r>
          </w:p>
        </w:tc>
        <w:tc>
          <w:tcPr>
            <w:tcW w:w="1280" w:type="dxa"/>
            <w:tcBorders>
              <w:top w:val="double" w:sz="6" w:space="0" w:color="auto"/>
              <w:left w:val="single" w:sz="6" w:space="0" w:color="auto"/>
              <w:bottom w:val="single" w:sz="6" w:space="0" w:color="auto"/>
              <w:right w:val="double" w:sz="6" w:space="0" w:color="auto"/>
            </w:tcBorders>
          </w:tcPr>
          <w:p w:rsidR="000F510F" w:rsidRDefault="000F510F">
            <w:pPr>
              <w:jc w:val="center"/>
            </w:pPr>
            <w:r>
              <w:t>На  31.12.2016 г.</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center"/>
            </w:pPr>
            <w:r>
              <w:t>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5 417</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19 116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271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94 037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11 562</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-23 658</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114 259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31 784</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1 146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711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586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711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586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660 824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1 053 327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2 781 424</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3 024 519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2 068 431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1 459 434</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88 361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178 222</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17 121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3 773 704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3 299 980</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4 257 979</w:t>
            </w:r>
          </w:p>
        </w:tc>
      </w:tr>
      <w:tr w:rsidR="000F510F">
        <w:tc>
          <w:tcPr>
            <w:tcW w:w="612" w:type="dxa"/>
            <w:tcBorders>
              <w:top w:val="single" w:sz="6" w:space="0" w:color="auto"/>
              <w:left w:val="double" w:sz="6" w:space="0" w:color="auto"/>
              <w:bottom w:val="double" w:sz="6" w:space="0" w:color="auto"/>
              <w:right w:val="single" w:sz="6" w:space="0" w:color="auto"/>
            </w:tcBorders>
          </w:tcPr>
          <w:p w:rsidR="000F510F" w:rsidRDefault="000F510F"/>
        </w:tc>
        <w:tc>
          <w:tcPr>
            <w:tcW w:w="3840" w:type="dxa"/>
            <w:tcBorders>
              <w:top w:val="single" w:sz="6" w:space="0" w:color="auto"/>
              <w:left w:val="single" w:sz="6" w:space="0" w:color="auto"/>
              <w:bottom w:val="double" w:sz="6" w:space="0" w:color="auto"/>
              <w:right w:val="single" w:sz="6" w:space="0" w:color="auto"/>
            </w:tcBorders>
          </w:tcPr>
          <w:p w:rsidR="000F510F" w:rsidRDefault="000F510F">
            <w:r>
              <w:t>БАЛАНС (пассив)</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3 888 674</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3 332 350</w:t>
            </w:r>
          </w:p>
        </w:tc>
        <w:tc>
          <w:tcPr>
            <w:tcW w:w="1280" w:type="dxa"/>
            <w:tcBorders>
              <w:top w:val="single" w:sz="6" w:space="0" w:color="auto"/>
              <w:left w:val="single" w:sz="6" w:space="0" w:color="auto"/>
              <w:bottom w:val="double" w:sz="6" w:space="0" w:color="auto"/>
              <w:right w:val="double" w:sz="6" w:space="0" w:color="auto"/>
            </w:tcBorders>
          </w:tcPr>
          <w:p w:rsidR="000F510F" w:rsidRDefault="000F510F">
            <w:pPr>
              <w:jc w:val="right"/>
            </w:pPr>
            <w:r>
              <w:t>4 259 125</w:t>
            </w:r>
          </w:p>
        </w:tc>
      </w:tr>
    </w:tbl>
    <w:p w:rsidR="000F510F" w:rsidRDefault="000F510F"/>
    <w:p w:rsidR="000F510F" w:rsidRDefault="000F510F">
      <w:pPr>
        <w:ind w:left="400"/>
      </w:pPr>
    </w:p>
    <w:p w:rsidR="000F510F" w:rsidRDefault="000F510F">
      <w:pPr>
        <w:pStyle w:val="Headingbalance"/>
        <w:ind w:left="200"/>
      </w:pPr>
      <w:r>
        <w:br w:type="page"/>
      </w:r>
      <w:r>
        <w:lastRenderedPageBreak/>
        <w:t>Отчет о финансовых результатах</w:t>
      </w:r>
    </w:p>
    <w:p w:rsidR="000F510F" w:rsidRDefault="000F510F">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0710002</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31.12.2018</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0F510F">
        <w:tc>
          <w:tcPr>
            <w:tcW w:w="5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 xml:space="preserve"> За 12 мес.2018 г.</w:t>
            </w:r>
          </w:p>
        </w:tc>
        <w:tc>
          <w:tcPr>
            <w:tcW w:w="1360" w:type="dxa"/>
            <w:tcBorders>
              <w:top w:val="double" w:sz="6" w:space="0" w:color="auto"/>
              <w:left w:val="single" w:sz="6" w:space="0" w:color="auto"/>
              <w:bottom w:val="single" w:sz="6" w:space="0" w:color="auto"/>
              <w:right w:val="double" w:sz="6" w:space="0" w:color="auto"/>
            </w:tcBorders>
          </w:tcPr>
          <w:p w:rsidR="000F510F" w:rsidRDefault="000F510F">
            <w:pPr>
              <w:jc w:val="center"/>
            </w:pPr>
            <w:r>
              <w:t xml:space="preserve"> За 12 мес.2017 г.</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center"/>
            </w:pPr>
            <w:r>
              <w:t>5</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Выручка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10 795 080</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10 377 514</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-5 538 057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-5 277 033</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5 257 023</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5 100 481</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-4 755 331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-4 692 732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-173 105</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-213 270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328 587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194 479</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3 160</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14 110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-84 748</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-106 955</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585 405</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3 260 837</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-700 640</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-3 301 049</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131 764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61 422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-10 321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-29 088</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-12 284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13 627</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-23</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-586</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-28 293</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3 762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Прочее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910</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-290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94 037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35 220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СПРАВОЧНО: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94 037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35 220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double" w:sz="6" w:space="0" w:color="auto"/>
              <w:right w:val="single" w:sz="6" w:space="0" w:color="auto"/>
            </w:tcBorders>
          </w:tcPr>
          <w:p w:rsidR="000F510F" w:rsidRDefault="000F510F"/>
        </w:tc>
        <w:tc>
          <w:tcPr>
            <w:tcW w:w="5140" w:type="dxa"/>
            <w:tcBorders>
              <w:top w:val="single" w:sz="6" w:space="0" w:color="auto"/>
              <w:left w:val="single" w:sz="6" w:space="0" w:color="auto"/>
              <w:bottom w:val="double" w:sz="6" w:space="0" w:color="auto"/>
              <w:right w:val="single" w:sz="6" w:space="0" w:color="auto"/>
            </w:tcBorders>
          </w:tcPr>
          <w:p w:rsidR="000F510F" w:rsidRDefault="000F510F">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F510F" w:rsidRDefault="000F510F">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F510F" w:rsidRDefault="000F510F"/>
        </w:tc>
        <w:tc>
          <w:tcPr>
            <w:tcW w:w="136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 w:rsidR="000F510F" w:rsidRDefault="000F510F">
      <w:pPr>
        <w:ind w:left="400"/>
      </w:pPr>
    </w:p>
    <w:p w:rsidR="000F510F" w:rsidRDefault="000F510F">
      <w:pPr>
        <w:pStyle w:val="Headingbalance"/>
        <w:ind w:left="200"/>
      </w:pPr>
      <w:r>
        <w:br w:type="page"/>
      </w:r>
      <w:r>
        <w:lastRenderedPageBreak/>
        <w:t>Отчет об изменениях капитала</w:t>
      </w:r>
    </w:p>
    <w:p w:rsidR="000F510F" w:rsidRDefault="000F510F">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0710003</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31.12.2018</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ind w:left="400"/>
      </w:pPr>
      <w:r>
        <w:t>Обществом в форму добавлен дополнительный столбец:</w:t>
      </w:r>
      <w:r>
        <w:rPr>
          <w:rStyle w:val="Subst"/>
        </w:rPr>
        <w:t xml:space="preserve"> Нет</w:t>
      </w:r>
    </w:p>
    <w:p w:rsidR="000F510F" w:rsidRDefault="000F510F">
      <w:pPr>
        <w:pStyle w:val="ThinDelim"/>
      </w:pPr>
    </w:p>
    <w:tbl>
      <w:tblPr>
        <w:tblW w:w="0" w:type="auto"/>
        <w:tblLayout w:type="fixed"/>
        <w:tblCellMar>
          <w:left w:w="72" w:type="dxa"/>
          <w:right w:w="72" w:type="dxa"/>
        </w:tblCellMar>
        <w:tblLook w:val="0000"/>
      </w:tblPr>
      <w:tblGrid>
        <w:gridCol w:w="2272"/>
        <w:gridCol w:w="640"/>
        <w:gridCol w:w="900"/>
        <w:gridCol w:w="900"/>
        <w:gridCol w:w="900"/>
        <w:gridCol w:w="900"/>
        <w:gridCol w:w="900"/>
        <w:gridCol w:w="900"/>
      </w:tblGrid>
      <w:tr w:rsidR="000F510F">
        <w:tc>
          <w:tcPr>
            <w:tcW w:w="8312" w:type="dxa"/>
            <w:gridSpan w:val="8"/>
            <w:tcBorders>
              <w:top w:val="double" w:sz="6" w:space="0" w:color="auto"/>
              <w:left w:val="double" w:sz="6" w:space="0" w:color="auto"/>
              <w:bottom w:val="single" w:sz="6" w:space="0" w:color="auto"/>
              <w:right w:val="double" w:sz="6" w:space="0" w:color="auto"/>
            </w:tcBorders>
          </w:tcPr>
          <w:p w:rsidR="000F510F" w:rsidRDefault="000F510F">
            <w:pPr>
              <w:jc w:val="center"/>
            </w:pPr>
            <w:r>
              <w:t>1. Движение капитала</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center"/>
            </w:pPr>
            <w:r>
              <w:t>Итого</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6</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center"/>
            </w:pPr>
            <w:r>
              <w:t>7</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center"/>
            </w:pPr>
            <w:r>
              <w:t>8</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3100</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-23 658</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1 146</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35 220</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3211</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35 220</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3212</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3213</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3214</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3215</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3216</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-4 582</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3221</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3222</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 xml:space="preserve">расходы, относящиеся </w:t>
            </w:r>
            <w:r>
              <w:lastRenderedPageBreak/>
              <w:t>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lastRenderedPageBreak/>
              <w:t>3223</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3224</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3225</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3226</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дивиденды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3227</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3230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3240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3200</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31 784</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3311</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94 037</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94 037</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3312</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3313</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3314</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3315</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3316</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3321</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3322</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3323</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3324</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3325</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3326</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дивиденды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3327</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pPr>
              <w:jc w:val="right"/>
            </w:pPr>
            <w:r>
              <w:t>-11 562</w:t>
            </w:r>
          </w:p>
        </w:tc>
        <w:tc>
          <w:tcPr>
            <w:tcW w:w="900" w:type="dxa"/>
            <w:tcBorders>
              <w:top w:val="single" w:sz="6" w:space="0" w:color="auto"/>
              <w:left w:val="single" w:sz="6" w:space="0" w:color="auto"/>
              <w:bottom w:val="single" w:sz="6" w:space="0" w:color="auto"/>
              <w:right w:val="double" w:sz="6" w:space="0" w:color="auto"/>
            </w:tcBorders>
          </w:tcPr>
          <w:p w:rsidR="000F510F" w:rsidRDefault="000F510F">
            <w:pPr>
              <w:jc w:val="right"/>
            </w:pPr>
            <w:r>
              <w:t>-11 562</w:t>
            </w:r>
          </w:p>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3330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single" w:sz="6" w:space="0" w:color="auto"/>
              <w:right w:val="single" w:sz="6" w:space="0" w:color="auto"/>
            </w:tcBorders>
          </w:tcPr>
          <w:p w:rsidR="000F510F" w:rsidRDefault="000F51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3340</w:t>
            </w:r>
          </w:p>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single" w:sz="6" w:space="0" w:color="auto"/>
            </w:tcBorders>
          </w:tcPr>
          <w:p w:rsidR="000F510F" w:rsidRDefault="000F510F"/>
        </w:tc>
        <w:tc>
          <w:tcPr>
            <w:tcW w:w="90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2272" w:type="dxa"/>
            <w:tcBorders>
              <w:top w:val="single" w:sz="6" w:space="0" w:color="auto"/>
              <w:left w:val="double" w:sz="6" w:space="0" w:color="auto"/>
              <w:bottom w:val="double" w:sz="6" w:space="0" w:color="auto"/>
              <w:right w:val="single" w:sz="6" w:space="0" w:color="auto"/>
            </w:tcBorders>
          </w:tcPr>
          <w:p w:rsidR="000F510F" w:rsidRDefault="000F510F">
            <w:r>
              <w:lastRenderedPageBreak/>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0F510F" w:rsidRDefault="000F510F">
            <w:pPr>
              <w:jc w:val="center"/>
            </w:pPr>
            <w:r>
              <w:t>3300</w:t>
            </w:r>
          </w:p>
        </w:tc>
        <w:tc>
          <w:tcPr>
            <w:tcW w:w="900" w:type="dxa"/>
            <w:tcBorders>
              <w:top w:val="single" w:sz="6" w:space="0" w:color="auto"/>
              <w:left w:val="single" w:sz="6" w:space="0" w:color="auto"/>
              <w:bottom w:val="double" w:sz="6" w:space="0" w:color="auto"/>
              <w:right w:val="single" w:sz="6" w:space="0" w:color="auto"/>
            </w:tcBorders>
          </w:tcPr>
          <w:p w:rsidR="000F510F" w:rsidRDefault="000F510F">
            <w:pPr>
              <w:jc w:val="right"/>
            </w:pPr>
            <w:r>
              <w:t>5 417</w:t>
            </w:r>
          </w:p>
        </w:tc>
        <w:tc>
          <w:tcPr>
            <w:tcW w:w="900" w:type="dxa"/>
            <w:tcBorders>
              <w:top w:val="single" w:sz="6" w:space="0" w:color="auto"/>
              <w:left w:val="single" w:sz="6" w:space="0" w:color="auto"/>
              <w:bottom w:val="double" w:sz="6" w:space="0" w:color="auto"/>
              <w:right w:val="single" w:sz="6" w:space="0" w:color="auto"/>
            </w:tcBorders>
          </w:tcPr>
          <w:p w:rsidR="000F510F" w:rsidRDefault="000F510F">
            <w:pPr>
              <w:jc w:val="right"/>
            </w:pPr>
            <w:r>
              <w:t>-4 582</w:t>
            </w:r>
          </w:p>
        </w:tc>
        <w:tc>
          <w:tcPr>
            <w:tcW w:w="900" w:type="dxa"/>
            <w:tcBorders>
              <w:top w:val="single" w:sz="6" w:space="0" w:color="auto"/>
              <w:left w:val="single" w:sz="6" w:space="0" w:color="auto"/>
              <w:bottom w:val="double" w:sz="6" w:space="0" w:color="auto"/>
              <w:right w:val="single" w:sz="6" w:space="0" w:color="auto"/>
            </w:tcBorders>
          </w:tcPr>
          <w:p w:rsidR="000F510F" w:rsidRDefault="000F510F">
            <w:pPr>
              <w:jc w:val="right"/>
            </w:pPr>
            <w:r>
              <w:t>19 116</w:t>
            </w:r>
          </w:p>
        </w:tc>
        <w:tc>
          <w:tcPr>
            <w:tcW w:w="900" w:type="dxa"/>
            <w:tcBorders>
              <w:top w:val="single" w:sz="6" w:space="0" w:color="auto"/>
              <w:left w:val="single" w:sz="6" w:space="0" w:color="auto"/>
              <w:bottom w:val="double" w:sz="6" w:space="0" w:color="auto"/>
              <w:right w:val="single" w:sz="6" w:space="0" w:color="auto"/>
            </w:tcBorders>
          </w:tcPr>
          <w:p w:rsidR="000F510F" w:rsidRDefault="000F510F">
            <w:pPr>
              <w:jc w:val="right"/>
            </w:pPr>
            <w:r>
              <w:t>271</w:t>
            </w:r>
          </w:p>
        </w:tc>
        <w:tc>
          <w:tcPr>
            <w:tcW w:w="900" w:type="dxa"/>
            <w:tcBorders>
              <w:top w:val="single" w:sz="6" w:space="0" w:color="auto"/>
              <w:left w:val="single" w:sz="6" w:space="0" w:color="auto"/>
              <w:bottom w:val="double" w:sz="6" w:space="0" w:color="auto"/>
              <w:right w:val="single" w:sz="6" w:space="0" w:color="auto"/>
            </w:tcBorders>
          </w:tcPr>
          <w:p w:rsidR="000F510F" w:rsidRDefault="000F510F">
            <w:pPr>
              <w:jc w:val="right"/>
            </w:pPr>
            <w:r>
              <w:t>94 037</w:t>
            </w:r>
          </w:p>
        </w:tc>
        <w:tc>
          <w:tcPr>
            <w:tcW w:w="900" w:type="dxa"/>
            <w:tcBorders>
              <w:top w:val="single" w:sz="6" w:space="0" w:color="auto"/>
              <w:left w:val="single" w:sz="6" w:space="0" w:color="auto"/>
              <w:bottom w:val="double" w:sz="6" w:space="0" w:color="auto"/>
              <w:right w:val="double" w:sz="6" w:space="0" w:color="auto"/>
            </w:tcBorders>
          </w:tcPr>
          <w:p w:rsidR="000F510F" w:rsidRDefault="000F510F">
            <w:pPr>
              <w:jc w:val="right"/>
            </w:pPr>
            <w:r>
              <w:t>114 259</w:t>
            </w:r>
          </w:p>
        </w:tc>
      </w:tr>
    </w:tbl>
    <w:p w:rsidR="000F510F" w:rsidRDefault="000F510F"/>
    <w:p w:rsidR="000F510F" w:rsidRDefault="000F510F">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0F510F">
        <w:tc>
          <w:tcPr>
            <w:tcW w:w="9252" w:type="dxa"/>
            <w:gridSpan w:val="6"/>
            <w:tcBorders>
              <w:top w:val="double" w:sz="6" w:space="0" w:color="auto"/>
              <w:left w:val="double" w:sz="6" w:space="0" w:color="auto"/>
              <w:bottom w:val="single" w:sz="6" w:space="0" w:color="auto"/>
              <w:right w:val="double" w:sz="6" w:space="0" w:color="auto"/>
            </w:tcBorders>
          </w:tcPr>
          <w:p w:rsidR="000F510F" w:rsidRDefault="000F510F">
            <w:pPr>
              <w:jc w:val="center"/>
            </w:pPr>
            <w:r>
              <w:t>2. Корректировки в связи с изменением учетной политики и исправлением ошибок</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2360" w:type="dxa"/>
            <w:gridSpan w:val="2"/>
            <w:tcBorders>
              <w:top w:val="single" w:sz="6" w:space="0" w:color="auto"/>
              <w:left w:val="single" w:sz="6" w:space="0" w:color="auto"/>
              <w:bottom w:val="single" w:sz="6" w:space="0" w:color="auto"/>
              <w:right w:val="single" w:sz="6" w:space="0" w:color="auto"/>
            </w:tcBorders>
          </w:tcPr>
          <w:p w:rsidR="000F510F" w:rsidRDefault="000F510F">
            <w:pPr>
              <w:jc w:val="center"/>
            </w:pPr>
            <w:r>
              <w:t>Изменения капитала за 2017 г.</w:t>
            </w:r>
          </w:p>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На 31.12.2016 г.</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center"/>
            </w:pPr>
            <w:r>
              <w:t>На 31.12.2017 г.</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center"/>
            </w:pPr>
            <w:r>
              <w:t>6</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59 190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89 828</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-58 044</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-58 044</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1 146</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31 784</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34 386</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69 606</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-58 044</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-58 044</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-23 658</w:t>
            </w:r>
          </w:p>
        </w:tc>
        <w:tc>
          <w:tcPr>
            <w:tcW w:w="1180" w:type="dxa"/>
            <w:tcBorders>
              <w:top w:val="single" w:sz="6" w:space="0" w:color="auto"/>
              <w:left w:val="single" w:sz="6" w:space="0" w:color="auto"/>
              <w:bottom w:val="single" w:sz="6" w:space="0" w:color="auto"/>
              <w:right w:val="single" w:sz="6" w:space="0" w:color="auto"/>
            </w:tcBorders>
          </w:tcPr>
          <w:p w:rsidR="000F510F" w:rsidRDefault="000F510F">
            <w:pPr>
              <w:jc w:val="right"/>
            </w:pPr>
            <w:r>
              <w:t>35 220</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pPr>
              <w:jc w:val="right"/>
            </w:pPr>
            <w:r>
              <w:t>11 562</w:t>
            </w:r>
          </w:p>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(по статьям)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single" w:sz="6" w:space="0" w:color="auto"/>
              <w:right w:val="single" w:sz="6" w:space="0" w:color="auto"/>
            </w:tcBorders>
          </w:tcPr>
          <w:p w:rsidR="000F510F" w:rsidRDefault="000F510F">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180" w:type="dxa"/>
            <w:tcBorders>
              <w:top w:val="single" w:sz="6" w:space="0" w:color="auto"/>
              <w:left w:val="single" w:sz="6" w:space="0" w:color="auto"/>
              <w:bottom w:val="single" w:sz="6" w:space="0" w:color="auto"/>
              <w:right w:val="single" w:sz="6" w:space="0" w:color="auto"/>
            </w:tcBorders>
          </w:tcPr>
          <w:p w:rsidR="000F510F" w:rsidRDefault="000F510F"/>
        </w:tc>
        <w:tc>
          <w:tcPr>
            <w:tcW w:w="12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3732" w:type="dxa"/>
            <w:tcBorders>
              <w:top w:val="single" w:sz="6" w:space="0" w:color="auto"/>
              <w:left w:val="double" w:sz="6" w:space="0" w:color="auto"/>
              <w:bottom w:val="double" w:sz="6" w:space="0" w:color="auto"/>
              <w:right w:val="single" w:sz="6" w:space="0" w:color="auto"/>
            </w:tcBorders>
          </w:tcPr>
          <w:p w:rsidR="000F510F" w:rsidRDefault="000F510F">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0F510F" w:rsidRDefault="000F510F"/>
        </w:tc>
        <w:tc>
          <w:tcPr>
            <w:tcW w:w="1180" w:type="dxa"/>
            <w:tcBorders>
              <w:top w:val="single" w:sz="6" w:space="0" w:color="auto"/>
              <w:left w:val="single" w:sz="6" w:space="0" w:color="auto"/>
              <w:bottom w:val="double" w:sz="6" w:space="0" w:color="auto"/>
              <w:right w:val="single" w:sz="6" w:space="0" w:color="auto"/>
            </w:tcBorders>
          </w:tcPr>
          <w:p w:rsidR="000F510F" w:rsidRDefault="000F510F"/>
        </w:tc>
        <w:tc>
          <w:tcPr>
            <w:tcW w:w="1180" w:type="dxa"/>
            <w:tcBorders>
              <w:top w:val="single" w:sz="6" w:space="0" w:color="auto"/>
              <w:left w:val="single" w:sz="6" w:space="0" w:color="auto"/>
              <w:bottom w:val="double" w:sz="6" w:space="0" w:color="auto"/>
              <w:right w:val="single" w:sz="6" w:space="0" w:color="auto"/>
            </w:tcBorders>
          </w:tcPr>
          <w:p w:rsidR="000F510F" w:rsidRDefault="000F510F"/>
        </w:tc>
        <w:tc>
          <w:tcPr>
            <w:tcW w:w="126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 w:rsidR="000F510F" w:rsidRDefault="000F510F">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0F510F">
        <w:tc>
          <w:tcPr>
            <w:tcW w:w="9252" w:type="dxa"/>
            <w:gridSpan w:val="5"/>
            <w:tcBorders>
              <w:top w:val="double" w:sz="6" w:space="0" w:color="auto"/>
              <w:left w:val="double" w:sz="6" w:space="0" w:color="auto"/>
              <w:bottom w:val="single" w:sz="6" w:space="0" w:color="auto"/>
              <w:right w:val="double" w:sz="6" w:space="0" w:color="auto"/>
            </w:tcBorders>
          </w:tcPr>
          <w:p w:rsidR="000F510F" w:rsidRDefault="000F510F">
            <w:pPr>
              <w:jc w:val="center"/>
            </w:pPr>
            <w:r>
              <w:t>Справки</w:t>
            </w:r>
          </w:p>
        </w:tc>
      </w:tr>
      <w:tr w:rsidR="000F510F">
        <w:tc>
          <w:tcPr>
            <w:tcW w:w="4012" w:type="dxa"/>
            <w:tcBorders>
              <w:top w:val="sing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0F510F" w:rsidRDefault="000F510F">
            <w:pPr>
              <w:jc w:val="center"/>
            </w:pPr>
            <w:r>
              <w:t>На 31.12.2018 г.</w:t>
            </w:r>
          </w:p>
        </w:tc>
        <w:tc>
          <w:tcPr>
            <w:tcW w:w="1460" w:type="dxa"/>
            <w:tcBorders>
              <w:top w:val="single" w:sz="6" w:space="0" w:color="auto"/>
              <w:left w:val="single" w:sz="6" w:space="0" w:color="auto"/>
              <w:bottom w:val="single" w:sz="6" w:space="0" w:color="auto"/>
              <w:right w:val="single" w:sz="6" w:space="0" w:color="auto"/>
            </w:tcBorders>
          </w:tcPr>
          <w:p w:rsidR="000F510F" w:rsidRDefault="000F510F">
            <w:pPr>
              <w:jc w:val="center"/>
            </w:pPr>
            <w:r>
              <w:t>На 31.12.2017 г.</w:t>
            </w:r>
          </w:p>
        </w:tc>
        <w:tc>
          <w:tcPr>
            <w:tcW w:w="1500" w:type="dxa"/>
            <w:tcBorders>
              <w:top w:val="single" w:sz="6" w:space="0" w:color="auto"/>
              <w:left w:val="single" w:sz="6" w:space="0" w:color="auto"/>
              <w:bottom w:val="single" w:sz="6" w:space="0" w:color="auto"/>
              <w:right w:val="double" w:sz="6" w:space="0" w:color="auto"/>
            </w:tcBorders>
          </w:tcPr>
          <w:p w:rsidR="000F510F" w:rsidRDefault="000F510F">
            <w:pPr>
              <w:jc w:val="center"/>
            </w:pPr>
            <w:r>
              <w:t>На 31.12.2016 г.</w:t>
            </w:r>
          </w:p>
        </w:tc>
      </w:tr>
      <w:tr w:rsidR="000F510F">
        <w:tc>
          <w:tcPr>
            <w:tcW w:w="40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0F510F" w:rsidRDefault="000F510F">
            <w:pPr>
              <w:jc w:val="center"/>
            </w:pPr>
            <w:r>
              <w:t>5</w:t>
            </w:r>
          </w:p>
        </w:tc>
      </w:tr>
      <w:tr w:rsidR="000F510F">
        <w:tc>
          <w:tcPr>
            <w:tcW w:w="4012" w:type="dxa"/>
            <w:tcBorders>
              <w:top w:val="single" w:sz="6" w:space="0" w:color="auto"/>
              <w:left w:val="double" w:sz="6" w:space="0" w:color="auto"/>
              <w:bottom w:val="double" w:sz="6" w:space="0" w:color="auto"/>
              <w:right w:val="single" w:sz="6" w:space="0" w:color="auto"/>
            </w:tcBorders>
          </w:tcPr>
          <w:p w:rsidR="000F510F" w:rsidRDefault="000F510F">
            <w:r>
              <w:t>Чистые активы</w:t>
            </w:r>
          </w:p>
        </w:tc>
        <w:tc>
          <w:tcPr>
            <w:tcW w:w="820" w:type="dxa"/>
            <w:tcBorders>
              <w:top w:val="single" w:sz="6" w:space="0" w:color="auto"/>
              <w:left w:val="single" w:sz="6" w:space="0" w:color="auto"/>
              <w:bottom w:val="double" w:sz="6" w:space="0" w:color="auto"/>
              <w:right w:val="single" w:sz="6" w:space="0" w:color="auto"/>
            </w:tcBorders>
          </w:tcPr>
          <w:p w:rsidR="000F510F" w:rsidRDefault="000F510F">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0F510F" w:rsidRDefault="000F510F">
            <w:pPr>
              <w:jc w:val="right"/>
            </w:pPr>
            <w:r>
              <w:t>114 259</w:t>
            </w:r>
          </w:p>
        </w:tc>
        <w:tc>
          <w:tcPr>
            <w:tcW w:w="1460" w:type="dxa"/>
            <w:tcBorders>
              <w:top w:val="single" w:sz="6" w:space="0" w:color="auto"/>
              <w:left w:val="single" w:sz="6" w:space="0" w:color="auto"/>
              <w:bottom w:val="double" w:sz="6" w:space="0" w:color="auto"/>
              <w:right w:val="single" w:sz="6" w:space="0" w:color="auto"/>
            </w:tcBorders>
          </w:tcPr>
          <w:p w:rsidR="000F510F" w:rsidRDefault="000F510F">
            <w:pPr>
              <w:jc w:val="right"/>
            </w:pPr>
            <w:r>
              <w:t>31 784</w:t>
            </w:r>
          </w:p>
        </w:tc>
        <w:tc>
          <w:tcPr>
            <w:tcW w:w="1500" w:type="dxa"/>
            <w:tcBorders>
              <w:top w:val="single" w:sz="6" w:space="0" w:color="auto"/>
              <w:left w:val="single" w:sz="6" w:space="0" w:color="auto"/>
              <w:bottom w:val="double" w:sz="6" w:space="0" w:color="auto"/>
              <w:right w:val="double" w:sz="6" w:space="0" w:color="auto"/>
            </w:tcBorders>
          </w:tcPr>
          <w:p w:rsidR="000F510F" w:rsidRDefault="000F510F">
            <w:pPr>
              <w:jc w:val="right"/>
            </w:pPr>
            <w:r>
              <w:t>1 146</w:t>
            </w:r>
          </w:p>
        </w:tc>
      </w:tr>
    </w:tbl>
    <w:p w:rsidR="000F510F" w:rsidRDefault="000F510F"/>
    <w:p w:rsidR="000F510F" w:rsidRDefault="000F510F">
      <w:pPr>
        <w:ind w:left="400"/>
      </w:pPr>
    </w:p>
    <w:p w:rsidR="000F510F" w:rsidRDefault="000F510F">
      <w:pPr>
        <w:pStyle w:val="Headingbalance"/>
        <w:ind w:left="200"/>
      </w:pPr>
      <w:r>
        <w:br w:type="page"/>
      </w:r>
      <w:r>
        <w:lastRenderedPageBreak/>
        <w:t>Отчет о движении денежных средств</w:t>
      </w:r>
    </w:p>
    <w:p w:rsidR="000F510F" w:rsidRDefault="000F510F">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0710004</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31.12.2018</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5392"/>
        <w:gridCol w:w="720"/>
        <w:gridCol w:w="1560"/>
        <w:gridCol w:w="1580"/>
      </w:tblGrid>
      <w:tr w:rsidR="000F510F">
        <w:tc>
          <w:tcPr>
            <w:tcW w:w="53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0F510F" w:rsidRDefault="000F510F">
            <w:pPr>
              <w:jc w:val="center"/>
            </w:pPr>
            <w: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0F510F" w:rsidRDefault="000F510F">
            <w:pPr>
              <w:jc w:val="center"/>
            </w:pPr>
            <w:r>
              <w:t xml:space="preserve"> За 12 мес.2017 г.</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center"/>
            </w:pPr>
            <w:r>
              <w:t>4</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8 349 886</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9 803 277</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8 088 466</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7 200 691</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99</w:t>
            </w:r>
          </w:p>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261 321</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2 602 586</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-8 094 646</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-7 875 573</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-7 562 841</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-7 198 170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-272 342</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-191 650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-86 251</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-167 449</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-12 034</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-63 384</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-161 178</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-254 920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255 240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1 927 704</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843 430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836 263</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 xml:space="preserve">дивидендов, процентов по долговым финансовым вложениям </w:t>
            </w:r>
            <w:r>
              <w:lastRenderedPageBreak/>
              <w:t>и аналогичных поступлений от долевого участия 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7 167</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-2 600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-840 678</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-2 600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-4 415</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-836 263</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-2 600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-2 752</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2 680 000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3 217 388</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2 680 000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3 217 388</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-3 081 107</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-4 889 572</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-4 582</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-10 107</w:t>
            </w:r>
          </w:p>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-3 071 000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-4 884 990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-3 071 000</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-4 884 990</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-401 107</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-1 672 184</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-148 467</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258 272</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272 308</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14 036</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right"/>
            </w:pPr>
            <w:r>
              <w:t>123 841</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right"/>
            </w:pPr>
            <w:r>
              <w:t>272 308</w:t>
            </w:r>
          </w:p>
        </w:tc>
      </w:tr>
      <w:tr w:rsidR="000F510F">
        <w:tc>
          <w:tcPr>
            <w:tcW w:w="5392" w:type="dxa"/>
            <w:tcBorders>
              <w:top w:val="single" w:sz="6" w:space="0" w:color="auto"/>
              <w:left w:val="double" w:sz="6" w:space="0" w:color="auto"/>
              <w:bottom w:val="double" w:sz="6" w:space="0" w:color="auto"/>
              <w:right w:val="single" w:sz="6" w:space="0" w:color="auto"/>
            </w:tcBorders>
          </w:tcPr>
          <w:p w:rsidR="000F510F" w:rsidRDefault="000F510F">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0F510F" w:rsidRDefault="000F510F"/>
        </w:tc>
        <w:tc>
          <w:tcPr>
            <w:tcW w:w="15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 w:rsidR="000F510F" w:rsidRDefault="000F510F">
      <w:pPr>
        <w:ind w:left="400"/>
      </w:pPr>
    </w:p>
    <w:p w:rsidR="000F510F" w:rsidRDefault="000F510F">
      <w:pPr>
        <w:pStyle w:val="Headingbalance"/>
        <w:ind w:left="200"/>
      </w:pPr>
      <w:r>
        <w:br w:type="page"/>
      </w:r>
      <w:r>
        <w:lastRenderedPageBreak/>
        <w:t>Приложение к бухгалтерскому балансу</w:t>
      </w:r>
    </w:p>
    <w:p w:rsidR="000F510F" w:rsidRDefault="000F510F">
      <w:pPr>
        <w:ind w:left="400"/>
        <w:rPr>
          <w:rStyle w:val="Subst"/>
        </w:rPr>
      </w:pPr>
      <w:r>
        <w:rPr>
          <w:rStyle w:val="Subst"/>
        </w:rPr>
        <w:t>Информация приводится в приложении к настоящему ежеквартальному отчету</w:t>
      </w:r>
    </w:p>
    <w:p w:rsidR="000F510F" w:rsidRDefault="000F510F">
      <w:pPr>
        <w:pStyle w:val="Headingbalance"/>
        <w:ind w:left="200"/>
      </w:pPr>
      <w:r>
        <w:br w:type="page"/>
      </w:r>
      <w:r>
        <w:lastRenderedPageBreak/>
        <w:t>Отчет о целевом использовании средств</w:t>
      </w:r>
    </w:p>
    <w:p w:rsidR="000F510F" w:rsidRDefault="000F510F">
      <w:pPr>
        <w:jc w:val="center"/>
        <w:rPr>
          <w:b/>
          <w:bCs/>
        </w:rPr>
      </w:pPr>
      <w:r>
        <w:rPr>
          <w:b/>
          <w:bCs/>
        </w:rPr>
        <w:t>за Январь - Декабрь 2018 г.</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0710006</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31.12.2018</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5392"/>
        <w:gridCol w:w="720"/>
        <w:gridCol w:w="1560"/>
        <w:gridCol w:w="1580"/>
      </w:tblGrid>
      <w:tr w:rsidR="000F510F">
        <w:tc>
          <w:tcPr>
            <w:tcW w:w="539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0F510F" w:rsidRDefault="000F510F">
            <w:pPr>
              <w:jc w:val="center"/>
            </w:pPr>
            <w:r>
              <w:t xml:space="preserve"> За 12 мес.2018 г.</w:t>
            </w:r>
          </w:p>
        </w:tc>
        <w:tc>
          <w:tcPr>
            <w:tcW w:w="1580" w:type="dxa"/>
            <w:tcBorders>
              <w:top w:val="double" w:sz="6" w:space="0" w:color="auto"/>
              <w:left w:val="single" w:sz="6" w:space="0" w:color="auto"/>
              <w:bottom w:val="single" w:sz="6" w:space="0" w:color="auto"/>
              <w:right w:val="double" w:sz="6" w:space="0" w:color="auto"/>
            </w:tcBorders>
          </w:tcPr>
          <w:p w:rsidR="000F510F" w:rsidRDefault="000F510F">
            <w:pPr>
              <w:jc w:val="center"/>
            </w:pPr>
            <w:r>
              <w:t xml:space="preserve"> За 12 мес.2017 г.</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0F510F" w:rsidRDefault="000F510F">
            <w:pPr>
              <w:jc w:val="center"/>
            </w:pPr>
            <w:r>
              <w:t>4</w:t>
            </w:r>
          </w:p>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Остаток средств на начало отчетного года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6100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Вступительные взносы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6210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Членские взносы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6215</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Целевые взносы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6220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Добровольные имущественные взносы и пожертвования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6230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Прибыль от предпринимательской деятельности организации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6240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6250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Всего поступило средств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6200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Расходы на целевые мероприятия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6310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социальная и благотворительная помощь</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6311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проведение конференций, совещаний, семинаров и т.п.</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6312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иные мероприятия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6313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Расходы на содержание аппарата управления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 том числе: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расходы, связанные с оплатой труда (включая начисления)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6321</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выплаты, не связанные с оплатой труда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6322</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расходы на служебные командировки и деловые поездки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6323</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содержание помещений, зданий, автомобильного транспорта и иного имущества (кроме ремонта)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6324</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ремонт основных средств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6325</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6326</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Приобретение основных средств, инвентаря и иного имущества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6330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Прочие</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6350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single" w:sz="6" w:space="0" w:color="auto"/>
              <w:right w:val="single" w:sz="6" w:space="0" w:color="auto"/>
            </w:tcBorders>
          </w:tcPr>
          <w:p w:rsidR="000F510F" w:rsidRDefault="000F510F">
            <w:r>
              <w:t>Всего использовано средств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6300</w:t>
            </w:r>
          </w:p>
        </w:tc>
        <w:tc>
          <w:tcPr>
            <w:tcW w:w="1560" w:type="dxa"/>
            <w:tcBorders>
              <w:top w:val="single" w:sz="6" w:space="0" w:color="auto"/>
              <w:left w:val="single" w:sz="6" w:space="0" w:color="auto"/>
              <w:bottom w:val="single" w:sz="6" w:space="0" w:color="auto"/>
              <w:right w:val="single" w:sz="6" w:space="0" w:color="auto"/>
            </w:tcBorders>
          </w:tcPr>
          <w:p w:rsidR="000F510F" w:rsidRDefault="000F510F"/>
        </w:tc>
        <w:tc>
          <w:tcPr>
            <w:tcW w:w="15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392" w:type="dxa"/>
            <w:tcBorders>
              <w:top w:val="single" w:sz="6" w:space="0" w:color="auto"/>
              <w:left w:val="double" w:sz="6" w:space="0" w:color="auto"/>
              <w:bottom w:val="double" w:sz="6" w:space="0" w:color="auto"/>
              <w:right w:val="single" w:sz="6" w:space="0" w:color="auto"/>
            </w:tcBorders>
          </w:tcPr>
          <w:p w:rsidR="000F510F" w:rsidRDefault="000F510F">
            <w:r>
              <w:t>Остаток средств на конец отчетного года</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6400</w:t>
            </w:r>
          </w:p>
        </w:tc>
        <w:tc>
          <w:tcPr>
            <w:tcW w:w="1560" w:type="dxa"/>
            <w:tcBorders>
              <w:top w:val="single" w:sz="6" w:space="0" w:color="auto"/>
              <w:left w:val="single" w:sz="6" w:space="0" w:color="auto"/>
              <w:bottom w:val="double" w:sz="6" w:space="0" w:color="auto"/>
              <w:right w:val="single" w:sz="6" w:space="0" w:color="auto"/>
            </w:tcBorders>
          </w:tcPr>
          <w:p w:rsidR="000F510F" w:rsidRDefault="000F510F"/>
        </w:tc>
        <w:tc>
          <w:tcPr>
            <w:tcW w:w="15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Pr>
        <w:pStyle w:val="SubHeading"/>
        <w:ind w:left="200"/>
      </w:pPr>
      <w:r>
        <w:br w:type="page"/>
      </w:r>
      <w:r>
        <w:lastRenderedPageBreak/>
        <w:t>Информация, сопутствующая бухгалтерской отчетности</w:t>
      </w:r>
    </w:p>
    <w:p w:rsidR="000F510F" w:rsidRDefault="000F510F">
      <w:pPr>
        <w:ind w:left="400"/>
      </w:pPr>
    </w:p>
    <w:p w:rsidR="000F510F" w:rsidRDefault="000F510F">
      <w:pPr>
        <w:ind w:left="400"/>
        <w:rPr>
          <w:rStyle w:val="Subst"/>
        </w:rPr>
      </w:pPr>
      <w:r>
        <w:rPr>
          <w:rStyle w:val="Subst"/>
        </w:rPr>
        <w:t>Информация приводится в приложении к настоящему ежеквартальному отчету</w:t>
      </w:r>
    </w:p>
    <w:p w:rsidR="000F510F" w:rsidRDefault="000F510F">
      <w:pPr>
        <w:pStyle w:val="SubHeading"/>
        <w:ind w:left="200"/>
      </w:pPr>
      <w:r>
        <w:t>Аудиторское заключение</w:t>
      </w:r>
    </w:p>
    <w:p w:rsidR="000F510F" w:rsidRDefault="000F510F">
      <w:pPr>
        <w:ind w:left="400"/>
      </w:pPr>
    </w:p>
    <w:p w:rsidR="000F510F" w:rsidRDefault="000F510F">
      <w:pPr>
        <w:ind w:left="400"/>
        <w:rPr>
          <w:rStyle w:val="Subst"/>
        </w:rPr>
      </w:pPr>
      <w:r>
        <w:rPr>
          <w:rStyle w:val="Subst"/>
        </w:rPr>
        <w:t>Информация приводится в приложении к настоящему ежеквартальному отчету</w:t>
      </w:r>
    </w:p>
    <w:p w:rsidR="000F510F" w:rsidRDefault="000F510F"/>
    <w:p w:rsidR="000F510F" w:rsidRDefault="000F510F">
      <w:pPr>
        <w:pStyle w:val="2"/>
      </w:pPr>
      <w:bookmarkStart w:id="75" w:name="_Toc8736420"/>
      <w:r>
        <w:t>7.2. Промежуточная бухгалтерская (финансовая) отчетность эмитента</w:t>
      </w:r>
      <w:bookmarkEnd w:id="75"/>
    </w:p>
    <w:p w:rsidR="000F510F" w:rsidRDefault="000F510F"/>
    <w:p w:rsidR="000F510F" w:rsidRDefault="000F510F">
      <w:pPr>
        <w:pStyle w:val="SubHeading"/>
      </w:pPr>
    </w:p>
    <w:p w:rsidR="000F510F" w:rsidRDefault="000F510F">
      <w:pPr>
        <w:pStyle w:val="Headingbalance"/>
      </w:pPr>
      <w:r>
        <w:t>Бухгалтерский баланс</w:t>
      </w:r>
    </w:p>
    <w:p w:rsidR="000F510F" w:rsidRDefault="000F510F">
      <w:pPr>
        <w:jc w:val="center"/>
        <w:rPr>
          <w:b/>
          <w:bCs/>
        </w:rPr>
      </w:pPr>
      <w:r>
        <w:rPr>
          <w:b/>
          <w:bCs/>
        </w:rPr>
        <w:t>на 31.03.2019</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0710001</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31.03.2019</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F510F">
        <w:tc>
          <w:tcPr>
            <w:tcW w:w="6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F510F" w:rsidRDefault="000F510F">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31.03.2019 г.</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0F510F" w:rsidRDefault="000F510F">
            <w:pPr>
              <w:jc w:val="center"/>
            </w:pPr>
            <w:r>
              <w:t>На  31.12.2017 г.</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center"/>
            </w:pPr>
            <w:r>
              <w:t>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28 459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29 835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34 153</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91 170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97 381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125 168</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835</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119 629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127 216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160 156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Запасы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2 205</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2 346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137</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24 428</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32 764</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22 658</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3 907 027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3 602 507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2 877 091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 xml:space="preserve">Финансовые вложения (за исключением </w:t>
            </w:r>
            <w:r>
              <w:lastRenderedPageBreak/>
              <w:t>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lastRenderedPageBreak/>
              <w:t>1240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46 809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123 841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272 308</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3 980 469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3 761 458</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3 172 194</w:t>
            </w:r>
          </w:p>
        </w:tc>
      </w:tr>
      <w:tr w:rsidR="000F510F">
        <w:tc>
          <w:tcPr>
            <w:tcW w:w="612" w:type="dxa"/>
            <w:tcBorders>
              <w:top w:val="single" w:sz="6" w:space="0" w:color="auto"/>
              <w:left w:val="double" w:sz="6" w:space="0" w:color="auto"/>
              <w:bottom w:val="double" w:sz="6" w:space="0" w:color="auto"/>
              <w:right w:val="single" w:sz="6" w:space="0" w:color="auto"/>
            </w:tcBorders>
          </w:tcPr>
          <w:p w:rsidR="000F510F" w:rsidRDefault="000F510F"/>
        </w:tc>
        <w:tc>
          <w:tcPr>
            <w:tcW w:w="3840" w:type="dxa"/>
            <w:tcBorders>
              <w:top w:val="single" w:sz="6" w:space="0" w:color="auto"/>
              <w:left w:val="single" w:sz="6" w:space="0" w:color="auto"/>
              <w:bottom w:val="double" w:sz="6" w:space="0" w:color="auto"/>
              <w:right w:val="single" w:sz="6" w:space="0" w:color="auto"/>
            </w:tcBorders>
          </w:tcPr>
          <w:p w:rsidR="000F510F" w:rsidRDefault="000F510F">
            <w:r>
              <w:t>БАЛАНС (актив)</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4 100 098</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0F510F" w:rsidRDefault="000F510F">
            <w:pPr>
              <w:jc w:val="right"/>
            </w:pPr>
            <w:r>
              <w:t>3 332 350</w:t>
            </w:r>
          </w:p>
        </w:tc>
      </w:tr>
    </w:tbl>
    <w:p w:rsidR="000F510F" w:rsidRDefault="000F510F"/>
    <w:p w:rsidR="000F510F" w:rsidRDefault="000F510F">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F510F">
        <w:tc>
          <w:tcPr>
            <w:tcW w:w="6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F510F" w:rsidRDefault="000F510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31.03.2019 г.</w:t>
            </w:r>
          </w:p>
        </w:tc>
        <w:tc>
          <w:tcPr>
            <w:tcW w:w="1280" w:type="dxa"/>
            <w:tcBorders>
              <w:top w:val="double" w:sz="6" w:space="0" w:color="auto"/>
              <w:left w:val="single" w:sz="6" w:space="0" w:color="auto"/>
              <w:bottom w:val="single" w:sz="6" w:space="0" w:color="auto"/>
              <w:right w:val="single" w:sz="6" w:space="0" w:color="auto"/>
            </w:tcBorders>
          </w:tcPr>
          <w:p w:rsidR="000F510F" w:rsidRDefault="000F510F">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0F510F" w:rsidRDefault="000F510F">
            <w:pPr>
              <w:jc w:val="center"/>
            </w:pPr>
            <w:r>
              <w:t>На  31.12.2017 г.</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center"/>
            </w:pPr>
            <w:r>
              <w:t>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5 417</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-4 582</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19 116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271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106 397</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94 037</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11 562</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126 619</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114 259</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31 784</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633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586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633</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586</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597 701</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660 824</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1 053 327</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3 313 635</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3 024 519</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2 068 431</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61 510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88 361</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178 222</w:t>
            </w:r>
          </w:p>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single" w:sz="6" w:space="0" w:color="auto"/>
            </w:tcBorders>
          </w:tcPr>
          <w:p w:rsidR="000F510F" w:rsidRDefault="000F510F"/>
        </w:tc>
        <w:tc>
          <w:tcPr>
            <w:tcW w:w="128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612" w:type="dxa"/>
            <w:tcBorders>
              <w:top w:val="single" w:sz="6" w:space="0" w:color="auto"/>
              <w:left w:val="double" w:sz="6" w:space="0" w:color="auto"/>
              <w:bottom w:val="single" w:sz="6" w:space="0" w:color="auto"/>
              <w:right w:val="single" w:sz="6" w:space="0" w:color="auto"/>
            </w:tcBorders>
          </w:tcPr>
          <w:p w:rsidR="000F510F" w:rsidRDefault="000F510F"/>
        </w:tc>
        <w:tc>
          <w:tcPr>
            <w:tcW w:w="3840" w:type="dxa"/>
            <w:tcBorders>
              <w:top w:val="single" w:sz="6" w:space="0" w:color="auto"/>
              <w:left w:val="single" w:sz="6" w:space="0" w:color="auto"/>
              <w:bottom w:val="single" w:sz="6" w:space="0" w:color="auto"/>
              <w:right w:val="single" w:sz="6" w:space="0" w:color="auto"/>
            </w:tcBorders>
          </w:tcPr>
          <w:p w:rsidR="000F510F" w:rsidRDefault="000F510F">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0F510F" w:rsidRDefault="000F510F">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3 972 846</w:t>
            </w:r>
          </w:p>
        </w:tc>
        <w:tc>
          <w:tcPr>
            <w:tcW w:w="1280" w:type="dxa"/>
            <w:tcBorders>
              <w:top w:val="single" w:sz="6" w:space="0" w:color="auto"/>
              <w:left w:val="single" w:sz="6" w:space="0" w:color="auto"/>
              <w:bottom w:val="single" w:sz="6" w:space="0" w:color="auto"/>
              <w:right w:val="single" w:sz="6" w:space="0" w:color="auto"/>
            </w:tcBorders>
          </w:tcPr>
          <w:p w:rsidR="000F510F" w:rsidRDefault="000F510F">
            <w:pPr>
              <w:jc w:val="right"/>
            </w:pPr>
            <w:r>
              <w:t>3 773 704</w:t>
            </w:r>
          </w:p>
        </w:tc>
        <w:tc>
          <w:tcPr>
            <w:tcW w:w="1280" w:type="dxa"/>
            <w:tcBorders>
              <w:top w:val="single" w:sz="6" w:space="0" w:color="auto"/>
              <w:left w:val="single" w:sz="6" w:space="0" w:color="auto"/>
              <w:bottom w:val="single" w:sz="6" w:space="0" w:color="auto"/>
              <w:right w:val="double" w:sz="6" w:space="0" w:color="auto"/>
            </w:tcBorders>
          </w:tcPr>
          <w:p w:rsidR="000F510F" w:rsidRDefault="000F510F">
            <w:pPr>
              <w:jc w:val="right"/>
            </w:pPr>
            <w:r>
              <w:t>3 299 980</w:t>
            </w:r>
          </w:p>
        </w:tc>
      </w:tr>
      <w:tr w:rsidR="000F510F">
        <w:tc>
          <w:tcPr>
            <w:tcW w:w="612" w:type="dxa"/>
            <w:tcBorders>
              <w:top w:val="single" w:sz="6" w:space="0" w:color="auto"/>
              <w:left w:val="double" w:sz="6" w:space="0" w:color="auto"/>
              <w:bottom w:val="double" w:sz="6" w:space="0" w:color="auto"/>
              <w:right w:val="single" w:sz="6" w:space="0" w:color="auto"/>
            </w:tcBorders>
          </w:tcPr>
          <w:p w:rsidR="000F510F" w:rsidRDefault="000F510F"/>
        </w:tc>
        <w:tc>
          <w:tcPr>
            <w:tcW w:w="3840" w:type="dxa"/>
            <w:tcBorders>
              <w:top w:val="single" w:sz="6" w:space="0" w:color="auto"/>
              <w:left w:val="single" w:sz="6" w:space="0" w:color="auto"/>
              <w:bottom w:val="double" w:sz="6" w:space="0" w:color="auto"/>
              <w:right w:val="single" w:sz="6" w:space="0" w:color="auto"/>
            </w:tcBorders>
          </w:tcPr>
          <w:p w:rsidR="000F510F" w:rsidRDefault="000F510F">
            <w:r>
              <w:t>БАЛАНС (пассив)</w:t>
            </w:r>
          </w:p>
        </w:tc>
        <w:tc>
          <w:tcPr>
            <w:tcW w:w="720" w:type="dxa"/>
            <w:tcBorders>
              <w:top w:val="single" w:sz="6" w:space="0" w:color="auto"/>
              <w:left w:val="single" w:sz="6" w:space="0" w:color="auto"/>
              <w:bottom w:val="double" w:sz="6" w:space="0" w:color="auto"/>
              <w:right w:val="single" w:sz="6" w:space="0" w:color="auto"/>
            </w:tcBorders>
          </w:tcPr>
          <w:p w:rsidR="000F510F" w:rsidRDefault="000F510F">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4 100 098</w:t>
            </w:r>
          </w:p>
        </w:tc>
        <w:tc>
          <w:tcPr>
            <w:tcW w:w="1280" w:type="dxa"/>
            <w:tcBorders>
              <w:top w:val="single" w:sz="6" w:space="0" w:color="auto"/>
              <w:left w:val="single" w:sz="6" w:space="0" w:color="auto"/>
              <w:bottom w:val="double" w:sz="6" w:space="0" w:color="auto"/>
              <w:right w:val="single" w:sz="6" w:space="0" w:color="auto"/>
            </w:tcBorders>
          </w:tcPr>
          <w:p w:rsidR="000F510F" w:rsidRDefault="000F510F">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0F510F" w:rsidRDefault="000F510F">
            <w:pPr>
              <w:jc w:val="right"/>
            </w:pPr>
            <w:r>
              <w:t>3 332 350</w:t>
            </w:r>
          </w:p>
        </w:tc>
      </w:tr>
    </w:tbl>
    <w:p w:rsidR="000F510F" w:rsidRDefault="000F510F"/>
    <w:p w:rsidR="000F510F" w:rsidRDefault="000F510F">
      <w:pPr>
        <w:ind w:left="200"/>
      </w:pPr>
    </w:p>
    <w:p w:rsidR="000F510F" w:rsidRDefault="000F510F">
      <w:pPr>
        <w:pStyle w:val="Headingbalance"/>
      </w:pPr>
      <w:r>
        <w:br w:type="page"/>
      </w:r>
      <w:r>
        <w:lastRenderedPageBreak/>
        <w:t>Отчет о финансовых результатах</w:t>
      </w:r>
    </w:p>
    <w:p w:rsidR="000F510F" w:rsidRDefault="000F510F">
      <w:pPr>
        <w:jc w:val="center"/>
        <w:rPr>
          <w:b/>
          <w:bCs/>
        </w:rPr>
      </w:pPr>
      <w:r>
        <w:rPr>
          <w:b/>
          <w:bCs/>
        </w:rPr>
        <w:t>за Январь - Март 2019 г.</w:t>
      </w:r>
    </w:p>
    <w:tbl>
      <w:tblPr>
        <w:tblW w:w="0" w:type="auto"/>
        <w:tblLayout w:type="fixed"/>
        <w:tblCellMar>
          <w:left w:w="72" w:type="dxa"/>
          <w:right w:w="72" w:type="dxa"/>
        </w:tblCellMar>
        <w:tblLook w:val="0000"/>
      </w:tblPr>
      <w:tblGrid>
        <w:gridCol w:w="6112"/>
        <w:gridCol w:w="1560"/>
        <w:gridCol w:w="1580"/>
      </w:tblGrid>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pPr>
            <w:r>
              <w:t>Коды</w:t>
            </w:r>
          </w:p>
        </w:tc>
      </w:tr>
      <w:tr w:rsidR="000F510F">
        <w:tc>
          <w:tcPr>
            <w:tcW w:w="7672" w:type="dxa"/>
            <w:gridSpan w:val="2"/>
            <w:tcBorders>
              <w:top w:val="nil"/>
              <w:left w:val="nil"/>
              <w:bottom w:val="nil"/>
              <w:right w:val="nil"/>
            </w:tcBorders>
          </w:tcPr>
          <w:p w:rsidR="000F510F" w:rsidRDefault="000F51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0710002</w:t>
            </w:r>
          </w:p>
        </w:tc>
      </w:tr>
      <w:tr w:rsidR="000F510F">
        <w:tc>
          <w:tcPr>
            <w:tcW w:w="6112" w:type="dxa"/>
            <w:tcBorders>
              <w:top w:val="nil"/>
              <w:left w:val="nil"/>
              <w:bottom w:val="nil"/>
              <w:right w:val="nil"/>
            </w:tcBorders>
          </w:tcPr>
          <w:p w:rsidR="000F510F" w:rsidRDefault="000F510F"/>
        </w:tc>
        <w:tc>
          <w:tcPr>
            <w:tcW w:w="1560" w:type="dxa"/>
            <w:tcBorders>
              <w:top w:val="nil"/>
              <w:left w:val="nil"/>
              <w:bottom w:val="nil"/>
              <w:right w:val="nil"/>
            </w:tcBorders>
          </w:tcPr>
          <w:p w:rsidR="000F510F" w:rsidRDefault="000F51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31.03.2019</w:t>
            </w:r>
          </w:p>
        </w:tc>
      </w:tr>
      <w:tr w:rsidR="000F510F">
        <w:tc>
          <w:tcPr>
            <w:tcW w:w="6112" w:type="dxa"/>
            <w:tcBorders>
              <w:top w:val="nil"/>
              <w:left w:val="nil"/>
              <w:bottom w:val="nil"/>
              <w:right w:val="nil"/>
            </w:tcBorders>
          </w:tcPr>
          <w:p w:rsidR="000F510F" w:rsidRDefault="000F510F">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F510F" w:rsidRDefault="000F51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76214819</w:t>
            </w:r>
          </w:p>
        </w:tc>
      </w:tr>
      <w:tr w:rsidR="000F510F">
        <w:tc>
          <w:tcPr>
            <w:tcW w:w="6112" w:type="dxa"/>
            <w:tcBorders>
              <w:top w:val="nil"/>
              <w:left w:val="nil"/>
              <w:bottom w:val="nil"/>
              <w:right w:val="nil"/>
            </w:tcBorders>
          </w:tcPr>
          <w:p w:rsidR="000F510F" w:rsidRDefault="000F510F">
            <w:r>
              <w:t>Идентификационный номер налогоплательщика</w:t>
            </w:r>
          </w:p>
        </w:tc>
        <w:tc>
          <w:tcPr>
            <w:tcW w:w="1560" w:type="dxa"/>
            <w:tcBorders>
              <w:top w:val="nil"/>
              <w:left w:val="nil"/>
              <w:bottom w:val="nil"/>
              <w:right w:val="nil"/>
            </w:tcBorders>
          </w:tcPr>
          <w:p w:rsidR="000F510F" w:rsidRDefault="000F51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3017041554</w:t>
            </w:r>
          </w:p>
        </w:tc>
      </w:tr>
      <w:tr w:rsidR="000F510F">
        <w:tc>
          <w:tcPr>
            <w:tcW w:w="6112" w:type="dxa"/>
            <w:tcBorders>
              <w:top w:val="nil"/>
              <w:left w:val="nil"/>
              <w:bottom w:val="nil"/>
              <w:right w:val="nil"/>
            </w:tcBorders>
          </w:tcPr>
          <w:p w:rsidR="000F510F" w:rsidRDefault="000F510F">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F510F" w:rsidRDefault="000F51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35.14</w:t>
            </w:r>
          </w:p>
        </w:tc>
      </w:tr>
      <w:tr w:rsidR="000F510F">
        <w:tc>
          <w:tcPr>
            <w:tcW w:w="6112" w:type="dxa"/>
            <w:tcBorders>
              <w:top w:val="nil"/>
              <w:left w:val="nil"/>
              <w:bottom w:val="nil"/>
              <w:right w:val="nil"/>
            </w:tcBorders>
          </w:tcPr>
          <w:p w:rsidR="000F510F" w:rsidRDefault="000F510F">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F510F" w:rsidRDefault="000F51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47 / 16</w:t>
            </w:r>
          </w:p>
        </w:tc>
      </w:tr>
      <w:tr w:rsidR="000F510F">
        <w:tc>
          <w:tcPr>
            <w:tcW w:w="6112" w:type="dxa"/>
            <w:tcBorders>
              <w:top w:val="nil"/>
              <w:left w:val="nil"/>
              <w:bottom w:val="nil"/>
              <w:right w:val="nil"/>
            </w:tcBorders>
          </w:tcPr>
          <w:p w:rsidR="000F510F" w:rsidRDefault="000F510F">
            <w:pPr>
              <w:rPr>
                <w:b/>
                <w:bCs/>
              </w:rPr>
            </w:pPr>
            <w:r>
              <w:t>Единица измерения:</w:t>
            </w:r>
            <w:r>
              <w:rPr>
                <w:b/>
                <w:bCs/>
              </w:rPr>
              <w:t xml:space="preserve"> тыс. руб.</w:t>
            </w:r>
          </w:p>
        </w:tc>
        <w:tc>
          <w:tcPr>
            <w:tcW w:w="1560" w:type="dxa"/>
            <w:tcBorders>
              <w:top w:val="nil"/>
              <w:left w:val="nil"/>
              <w:bottom w:val="nil"/>
              <w:right w:val="nil"/>
            </w:tcBorders>
          </w:tcPr>
          <w:p w:rsidR="000F510F" w:rsidRDefault="000F51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F510F" w:rsidRDefault="000F510F">
            <w:pPr>
              <w:jc w:val="center"/>
              <w:rPr>
                <w:b/>
                <w:bCs/>
              </w:rPr>
            </w:pPr>
            <w:r>
              <w:rPr>
                <w:b/>
                <w:bCs/>
              </w:rPr>
              <w:t>384</w:t>
            </w:r>
          </w:p>
        </w:tc>
      </w:tr>
      <w:tr w:rsidR="000F510F">
        <w:tc>
          <w:tcPr>
            <w:tcW w:w="6112" w:type="dxa"/>
            <w:tcBorders>
              <w:top w:val="nil"/>
              <w:left w:val="nil"/>
              <w:bottom w:val="nil"/>
              <w:right w:val="nil"/>
            </w:tcBorders>
          </w:tcPr>
          <w:p w:rsidR="000F510F" w:rsidRDefault="000F510F">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0F510F" w:rsidRDefault="000F510F"/>
        </w:tc>
        <w:tc>
          <w:tcPr>
            <w:tcW w:w="1580" w:type="dxa"/>
            <w:tcBorders>
              <w:top w:val="nil"/>
              <w:left w:val="nil"/>
              <w:bottom w:val="nil"/>
              <w:right w:val="nil"/>
            </w:tcBorders>
          </w:tcPr>
          <w:p w:rsidR="000F510F" w:rsidRDefault="000F510F"/>
        </w:tc>
      </w:tr>
    </w:tbl>
    <w:p w:rsidR="000F510F" w:rsidRDefault="000F510F">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0F510F">
        <w:tc>
          <w:tcPr>
            <w:tcW w:w="512" w:type="dxa"/>
            <w:tcBorders>
              <w:top w:val="double" w:sz="6" w:space="0" w:color="auto"/>
              <w:left w:val="double" w:sz="6" w:space="0" w:color="auto"/>
              <w:bottom w:val="single" w:sz="6" w:space="0" w:color="auto"/>
              <w:right w:val="single" w:sz="6" w:space="0" w:color="auto"/>
            </w:tcBorders>
          </w:tcPr>
          <w:p w:rsidR="000F510F" w:rsidRDefault="000F510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0F510F" w:rsidRDefault="000F510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0F510F" w:rsidRDefault="000F510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0F510F" w:rsidRDefault="000F510F">
            <w:pPr>
              <w:jc w:val="center"/>
            </w:pPr>
            <w:r>
              <w:t xml:space="preserve"> За  3 мес.2019 г.</w:t>
            </w:r>
          </w:p>
        </w:tc>
        <w:tc>
          <w:tcPr>
            <w:tcW w:w="1360" w:type="dxa"/>
            <w:tcBorders>
              <w:top w:val="double" w:sz="6" w:space="0" w:color="auto"/>
              <w:left w:val="single" w:sz="6" w:space="0" w:color="auto"/>
              <w:bottom w:val="single" w:sz="6" w:space="0" w:color="auto"/>
              <w:right w:val="double" w:sz="6" w:space="0" w:color="auto"/>
            </w:tcBorders>
          </w:tcPr>
          <w:p w:rsidR="000F510F" w:rsidRDefault="000F510F">
            <w:pPr>
              <w:jc w:val="center"/>
            </w:pPr>
            <w:r>
              <w:t xml:space="preserve"> За  3 мес.2018 г.</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0F510F" w:rsidRDefault="000F510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center"/>
            </w:pPr>
            <w:r>
              <w:t>5</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Выручка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2 976 787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3 039 896</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-1 551 263</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-1 673 079</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1 425 524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1 366 817</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-1 278 836</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-1 283 072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-15 142</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-30 153</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131 546</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53 592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4 264</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1 420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-13 411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-22 650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221 007</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283 392</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-321 361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-302 046</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22 045</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13 708</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-3 551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-10 361</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-5 276</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-8 853</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78</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316</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-6 211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-1 550</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Прочее</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12 361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2 113</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СПРАВОЧНО:</w:t>
            </w:r>
          </w:p>
        </w:tc>
        <w:tc>
          <w:tcPr>
            <w:tcW w:w="64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pPr>
              <w:jc w:val="right"/>
            </w:pPr>
            <w:r>
              <w:t>12 361</w:t>
            </w:r>
          </w:p>
        </w:tc>
        <w:tc>
          <w:tcPr>
            <w:tcW w:w="1360" w:type="dxa"/>
            <w:tcBorders>
              <w:top w:val="single" w:sz="6" w:space="0" w:color="auto"/>
              <w:left w:val="single" w:sz="6" w:space="0" w:color="auto"/>
              <w:bottom w:val="single" w:sz="6" w:space="0" w:color="auto"/>
              <w:right w:val="double" w:sz="6" w:space="0" w:color="auto"/>
            </w:tcBorders>
          </w:tcPr>
          <w:p w:rsidR="000F510F" w:rsidRDefault="000F510F">
            <w:pPr>
              <w:jc w:val="right"/>
            </w:pPr>
            <w:r>
              <w:t>2 113</w:t>
            </w:r>
          </w:p>
        </w:tc>
      </w:tr>
      <w:tr w:rsidR="000F510F">
        <w:tc>
          <w:tcPr>
            <w:tcW w:w="512" w:type="dxa"/>
            <w:tcBorders>
              <w:top w:val="single" w:sz="6" w:space="0" w:color="auto"/>
              <w:left w:val="double" w:sz="6" w:space="0" w:color="auto"/>
              <w:bottom w:val="single" w:sz="6" w:space="0" w:color="auto"/>
              <w:right w:val="single" w:sz="6" w:space="0" w:color="auto"/>
            </w:tcBorders>
          </w:tcPr>
          <w:p w:rsidR="000F510F" w:rsidRDefault="000F510F"/>
        </w:tc>
        <w:tc>
          <w:tcPr>
            <w:tcW w:w="5140" w:type="dxa"/>
            <w:tcBorders>
              <w:top w:val="single" w:sz="6" w:space="0" w:color="auto"/>
              <w:left w:val="single" w:sz="6" w:space="0" w:color="auto"/>
              <w:bottom w:val="single" w:sz="6" w:space="0" w:color="auto"/>
              <w:right w:val="single" w:sz="6" w:space="0" w:color="auto"/>
            </w:tcBorders>
          </w:tcPr>
          <w:p w:rsidR="000F510F" w:rsidRDefault="000F510F">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F510F" w:rsidRDefault="000F510F">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F510F" w:rsidRDefault="000F510F"/>
        </w:tc>
        <w:tc>
          <w:tcPr>
            <w:tcW w:w="1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512" w:type="dxa"/>
            <w:tcBorders>
              <w:top w:val="single" w:sz="6" w:space="0" w:color="auto"/>
              <w:left w:val="double" w:sz="6" w:space="0" w:color="auto"/>
              <w:bottom w:val="double" w:sz="6" w:space="0" w:color="auto"/>
              <w:right w:val="single" w:sz="6" w:space="0" w:color="auto"/>
            </w:tcBorders>
          </w:tcPr>
          <w:p w:rsidR="000F510F" w:rsidRDefault="000F510F"/>
        </w:tc>
        <w:tc>
          <w:tcPr>
            <w:tcW w:w="5140" w:type="dxa"/>
            <w:tcBorders>
              <w:top w:val="single" w:sz="6" w:space="0" w:color="auto"/>
              <w:left w:val="single" w:sz="6" w:space="0" w:color="auto"/>
              <w:bottom w:val="double" w:sz="6" w:space="0" w:color="auto"/>
              <w:right w:val="single" w:sz="6" w:space="0" w:color="auto"/>
            </w:tcBorders>
          </w:tcPr>
          <w:p w:rsidR="000F510F" w:rsidRDefault="000F510F">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F510F" w:rsidRDefault="000F510F">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F510F" w:rsidRDefault="000F510F"/>
        </w:tc>
        <w:tc>
          <w:tcPr>
            <w:tcW w:w="136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p w:rsidR="000F510F" w:rsidRDefault="000F510F">
      <w:pPr>
        <w:ind w:left="200"/>
      </w:pPr>
    </w:p>
    <w:p w:rsidR="000F510F" w:rsidRDefault="000F510F">
      <w:r>
        <w:br w:type="page"/>
      </w:r>
    </w:p>
    <w:p w:rsidR="000F510F" w:rsidRDefault="000F510F" w:rsidP="00305699">
      <w:pPr>
        <w:pStyle w:val="2"/>
      </w:pPr>
      <w:bookmarkStart w:id="76" w:name="_Toc8736421"/>
      <w:r>
        <w:lastRenderedPageBreak/>
        <w:t>7.3. Консолидированная финансовая отчетность эмитента</w:t>
      </w:r>
      <w:bookmarkEnd w:id="76"/>
    </w:p>
    <w:p w:rsidR="000F510F" w:rsidRDefault="000F510F" w:rsidP="00305699">
      <w:pPr>
        <w:spacing w:before="0" w:after="0"/>
        <w:ind w:firstLine="284"/>
        <w:jc w:val="both"/>
      </w:pPr>
      <w:r>
        <w:rPr>
          <w:rStyle w:val="Subst"/>
        </w:rPr>
        <w:t>Эмитент не составляет консолидированную финансовую отчетность</w:t>
      </w:r>
    </w:p>
    <w:p w:rsidR="00305699" w:rsidRDefault="000F510F" w:rsidP="00305699">
      <w:pPr>
        <w:spacing w:before="0" w:after="0"/>
        <w:ind w:firstLine="284"/>
        <w:jc w:val="both"/>
      </w:pPr>
      <w:r>
        <w:t>Основание, в силу которого эмитент не обязан составлять консолидированную финансовую отчетность:</w:t>
      </w:r>
    </w:p>
    <w:p w:rsidR="000F510F" w:rsidRDefault="00305699" w:rsidP="00305699">
      <w:pPr>
        <w:spacing w:before="0" w:after="0"/>
        <w:ind w:firstLine="284"/>
        <w:jc w:val="both"/>
      </w:pPr>
      <w:r>
        <w:rPr>
          <w:rStyle w:val="Subst"/>
        </w:rPr>
        <w:t>Действ</w:t>
      </w:r>
      <w:r w:rsidR="000F510F">
        <w:rPr>
          <w:rStyle w:val="Subst"/>
        </w:rPr>
        <w:t>ие статьи Федерального законна от 27.07.2010 №208-ФЗ "О консолидированной финансовой отчетности" на Общество не распространяется.</w:t>
      </w:r>
    </w:p>
    <w:p w:rsidR="000F510F" w:rsidRDefault="000F510F">
      <w:pPr>
        <w:pStyle w:val="2"/>
      </w:pPr>
      <w:bookmarkStart w:id="77" w:name="_Toc8736422"/>
      <w:r>
        <w:t>7.4. Сведения об учетной политике эмитента</w:t>
      </w:r>
      <w:bookmarkEnd w:id="77"/>
    </w:p>
    <w:p w:rsidR="00305699" w:rsidRDefault="000F510F" w:rsidP="00305699">
      <w:pPr>
        <w:spacing w:before="0" w:after="0"/>
        <w:ind w:firstLine="284"/>
        <w:jc w:val="both"/>
        <w:rPr>
          <w:rStyle w:val="Subst"/>
        </w:rPr>
      </w:pPr>
      <w:r>
        <w:rPr>
          <w:rStyle w:val="Subst"/>
        </w:rPr>
        <w:t>Учетная политика как совокупность принципов, правил организации и технологии реализации способов ведения бухгалтерского учета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ПАО «Астраха</w:t>
      </w:r>
      <w:r w:rsidR="00305699">
        <w:rPr>
          <w:rStyle w:val="Subst"/>
        </w:rPr>
        <w:t>нская энергосбытовая компания».</w:t>
      </w:r>
    </w:p>
    <w:p w:rsidR="00305699" w:rsidRDefault="000F510F" w:rsidP="00305699">
      <w:pPr>
        <w:spacing w:before="0" w:after="0"/>
        <w:ind w:firstLine="284"/>
        <w:jc w:val="both"/>
        <w:rPr>
          <w:rStyle w:val="Subst"/>
        </w:rPr>
      </w:pPr>
      <w:r>
        <w:rPr>
          <w:rStyle w:val="Subst"/>
        </w:rPr>
        <w:t>Способы ведения бухгалтерского и налогового учетов, избранные ПАО «Астраханская энергосбытовая компания» при формировании учетной политики на 2018 и 2019, утверждены приказами ОАО «Астраханская энергосбытовая компания» от 29.12.2017</w:t>
      </w:r>
      <w:r w:rsidR="00305699">
        <w:rPr>
          <w:rStyle w:val="Subst"/>
        </w:rPr>
        <w:t xml:space="preserve"> № 76, от 29.12.2018 № 95, 96. </w:t>
      </w:r>
    </w:p>
    <w:p w:rsidR="00305699" w:rsidRDefault="00305699" w:rsidP="00305699">
      <w:pPr>
        <w:spacing w:before="0" w:after="0"/>
        <w:ind w:firstLine="284"/>
        <w:jc w:val="both"/>
        <w:rPr>
          <w:rStyle w:val="Subst"/>
        </w:rPr>
      </w:pPr>
      <w:r>
        <w:rPr>
          <w:rStyle w:val="Subst"/>
        </w:rPr>
        <w:t>Основа составления.</w:t>
      </w:r>
    </w:p>
    <w:p w:rsidR="00305699" w:rsidRDefault="000F510F" w:rsidP="00305699">
      <w:pPr>
        <w:spacing w:before="0" w:after="0"/>
        <w:ind w:firstLine="284"/>
        <w:jc w:val="both"/>
        <w:rPr>
          <w:rStyle w:val="Subst"/>
        </w:rPr>
      </w:pPr>
      <w:r>
        <w:rPr>
          <w:rStyle w:val="Subst"/>
        </w:rPr>
        <w:t>Бухгалтерский отчет Общества формируется в соответствии с действующими  в Российской федерации правилами бухгалтерского учета и отчетности:</w:t>
      </w:r>
      <w:r>
        <w:rPr>
          <w:rStyle w:val="Subst"/>
        </w:rPr>
        <w:br/>
        <w:t>- Федерального закона от 06.12.2011 года № 402-ФЗ «О бухгалтерском учете»;</w:t>
      </w:r>
      <w:r>
        <w:rPr>
          <w:rStyle w:val="Subst"/>
        </w:rPr>
        <w:br/>
        <w:t>- Положения по бухгалтерскому учету «Учетная политика организации» ПБУ 1/2008, утвержденного Приказом Мин</w:t>
      </w:r>
      <w:r w:rsidR="00305699">
        <w:rPr>
          <w:rStyle w:val="Subst"/>
        </w:rPr>
        <w:t>фина РФ от 06.10.2008г. № 106н.</w:t>
      </w:r>
    </w:p>
    <w:p w:rsidR="00305699" w:rsidRDefault="000F510F" w:rsidP="00305699">
      <w:pPr>
        <w:spacing w:before="0" w:after="0"/>
        <w:ind w:firstLine="284"/>
        <w:jc w:val="both"/>
        <w:rPr>
          <w:rStyle w:val="Subst"/>
        </w:rPr>
      </w:pPr>
      <w:r>
        <w:rPr>
          <w:rStyle w:val="Subst"/>
        </w:rPr>
        <w:t>Активы и обязательства Общества оценены по фактически</w:t>
      </w:r>
      <w:r w:rsidR="00305699">
        <w:rPr>
          <w:rStyle w:val="Subst"/>
        </w:rPr>
        <w:t>м затратам  на их приобретение.</w:t>
      </w:r>
    </w:p>
    <w:p w:rsidR="00305699" w:rsidRDefault="000F510F" w:rsidP="00305699">
      <w:pPr>
        <w:spacing w:before="0" w:after="0"/>
        <w:ind w:firstLine="284"/>
        <w:jc w:val="both"/>
        <w:rPr>
          <w:rStyle w:val="Subst"/>
        </w:rPr>
      </w:pPr>
      <w:r>
        <w:rPr>
          <w:rStyle w:val="Subst"/>
        </w:rPr>
        <w:t>Краткосрочные и долго</w:t>
      </w:r>
      <w:r w:rsidR="00305699">
        <w:rPr>
          <w:rStyle w:val="Subst"/>
        </w:rPr>
        <w:t>срочные активы и обязательства.</w:t>
      </w:r>
    </w:p>
    <w:p w:rsidR="00305699" w:rsidRDefault="000F510F" w:rsidP="00305699">
      <w:pPr>
        <w:spacing w:before="0" w:after="0"/>
        <w:ind w:firstLine="284"/>
        <w:jc w:val="both"/>
        <w:rPr>
          <w:rStyle w:val="Subst"/>
        </w:rPr>
      </w:pPr>
      <w:r>
        <w:rPr>
          <w:rStyle w:val="Subst"/>
        </w:rPr>
        <w:t>В отчетности активы и обязательства относятся к краткосрочным, если срок обращения их не превышает 12 месяцев со дня после отчетной даты. Все остальные активы и обязательства представле</w:t>
      </w:r>
      <w:r w:rsidR="00305699">
        <w:rPr>
          <w:rStyle w:val="Subst"/>
        </w:rPr>
        <w:t>нные в отчете как долгосрочные.</w:t>
      </w:r>
    </w:p>
    <w:p w:rsidR="00305699" w:rsidRDefault="00305699" w:rsidP="00305699">
      <w:pPr>
        <w:spacing w:before="0" w:after="0"/>
        <w:ind w:firstLine="284"/>
        <w:jc w:val="both"/>
        <w:rPr>
          <w:rStyle w:val="Subst"/>
        </w:rPr>
      </w:pPr>
      <w:r>
        <w:rPr>
          <w:rStyle w:val="Subst"/>
        </w:rPr>
        <w:t>Нематериальные активы.</w:t>
      </w:r>
    </w:p>
    <w:p w:rsidR="00305699" w:rsidRDefault="000F510F" w:rsidP="00305699">
      <w:pPr>
        <w:spacing w:before="0" w:after="0"/>
        <w:ind w:firstLine="284"/>
        <w:jc w:val="both"/>
        <w:rPr>
          <w:rStyle w:val="Subst"/>
        </w:rPr>
      </w:pPr>
      <w:r>
        <w:rPr>
          <w:rStyle w:val="Subst"/>
        </w:rPr>
        <w:t>Для принятия к бухгалтерскому учету активов в качестве нематериальных должны быть соблюдены условия признания их нематериальными активами согласно Положению по бухгалтерскому учету «Учет нематериальных активов» (ПБУ 14/2007)», утвержденному приказом Минфина России от 27.12.2007 № 153н, с изменениями и допо</w:t>
      </w:r>
      <w:r w:rsidR="00305699">
        <w:rPr>
          <w:rStyle w:val="Subst"/>
        </w:rPr>
        <w:t>лнениями (далее – ПБУ 14/2007).</w:t>
      </w:r>
    </w:p>
    <w:p w:rsidR="00305699" w:rsidRDefault="000F510F" w:rsidP="00305699">
      <w:pPr>
        <w:spacing w:before="0" w:after="0"/>
        <w:ind w:firstLine="284"/>
        <w:jc w:val="both"/>
        <w:rPr>
          <w:rStyle w:val="Subst"/>
        </w:rPr>
      </w:pPr>
      <w:r>
        <w:rPr>
          <w:rStyle w:val="Subst"/>
        </w:rPr>
        <w:t xml:space="preserve">Нематериальный актив принимается к бухгалтерскому учету по  фактической (первоначальной) стоимости, определенной по состоянию на дату принятия его к бухгалтерскому учету </w:t>
      </w:r>
      <w:r w:rsidR="00305699">
        <w:rPr>
          <w:rStyle w:val="Subst"/>
        </w:rPr>
        <w:t xml:space="preserve">в соответствии с  ПБУ 14/2007. </w:t>
      </w:r>
    </w:p>
    <w:p w:rsidR="00305699" w:rsidRDefault="000F510F" w:rsidP="00305699">
      <w:pPr>
        <w:spacing w:before="0" w:after="0"/>
        <w:ind w:firstLine="284"/>
        <w:jc w:val="both"/>
        <w:rPr>
          <w:rStyle w:val="Subst"/>
        </w:rPr>
      </w:pPr>
      <w:r>
        <w:rPr>
          <w:rStyle w:val="Subst"/>
        </w:rPr>
        <w:t>Единицей бухгалтерского учета нематериальных активов является инвентарный объект, который определ</w:t>
      </w:r>
      <w:r w:rsidR="00305699">
        <w:rPr>
          <w:rStyle w:val="Subst"/>
        </w:rPr>
        <w:t>яется  по правилам ПБУ 14/2007.</w:t>
      </w:r>
    </w:p>
    <w:p w:rsidR="00305699" w:rsidRDefault="00305699" w:rsidP="00305699">
      <w:pPr>
        <w:spacing w:before="0" w:after="0"/>
        <w:ind w:firstLine="284"/>
        <w:jc w:val="both"/>
        <w:rPr>
          <w:rStyle w:val="Subst"/>
        </w:rPr>
      </w:pPr>
      <w:r>
        <w:rPr>
          <w:rStyle w:val="Subst"/>
        </w:rPr>
        <w:t>Основные средства.</w:t>
      </w:r>
    </w:p>
    <w:p w:rsidR="00305699" w:rsidRDefault="000F510F" w:rsidP="00305699">
      <w:pPr>
        <w:spacing w:before="0" w:after="0"/>
        <w:ind w:firstLine="284"/>
        <w:jc w:val="both"/>
        <w:rPr>
          <w:rStyle w:val="Subst"/>
        </w:rPr>
      </w:pPr>
      <w:r>
        <w:rPr>
          <w:rStyle w:val="Subst"/>
        </w:rPr>
        <w:t>В составе основных средств отражены здания, сооружения, машины, оборудование, транспортные средства и другие соответствующие объекты со с</w:t>
      </w:r>
      <w:r w:rsidR="00305699">
        <w:rPr>
          <w:rStyle w:val="Subst"/>
        </w:rPr>
        <w:t xml:space="preserve">роком службы более 12 месяцев. </w:t>
      </w:r>
    </w:p>
    <w:p w:rsidR="00305699" w:rsidRDefault="000F510F" w:rsidP="00305699">
      <w:pPr>
        <w:spacing w:before="0" w:after="0"/>
        <w:ind w:firstLine="284"/>
        <w:jc w:val="both"/>
        <w:rPr>
          <w:rStyle w:val="Subst"/>
        </w:rPr>
      </w:pPr>
      <w:r>
        <w:rPr>
          <w:rStyle w:val="Subst"/>
        </w:rPr>
        <w:t>Объекты основных средств  приняты к учету по фактическим затратам на приобретение. Первоначальная стоимость основных средств, полученных по вступительному балансу, отражена на основании описи, являющейся приложен</w:t>
      </w:r>
      <w:r w:rsidR="00305699">
        <w:rPr>
          <w:rStyle w:val="Subst"/>
        </w:rPr>
        <w:t>ием к вступительному балансу.</w:t>
      </w:r>
    </w:p>
    <w:p w:rsidR="00305699" w:rsidRDefault="000F510F" w:rsidP="00305699">
      <w:pPr>
        <w:spacing w:before="0" w:after="0"/>
        <w:ind w:firstLine="284"/>
        <w:jc w:val="both"/>
        <w:rPr>
          <w:rStyle w:val="Subst"/>
        </w:rPr>
      </w:pPr>
      <w:r>
        <w:rPr>
          <w:rStyle w:val="Subst"/>
        </w:rPr>
        <w:t>Амортизация основных средств начисляется линейным способом, исходя из их первоначальной стоимости и норм амортизации, исчисленных исходя из срока полезно</w:t>
      </w:r>
      <w:r w:rsidR="00305699">
        <w:rPr>
          <w:rStyle w:val="Subst"/>
        </w:rPr>
        <w:t>го использования этих объектов.</w:t>
      </w:r>
    </w:p>
    <w:p w:rsidR="00305699" w:rsidRDefault="000F510F" w:rsidP="00305699">
      <w:pPr>
        <w:spacing w:before="0" w:after="0"/>
        <w:ind w:firstLine="284"/>
        <w:jc w:val="both"/>
        <w:rPr>
          <w:rStyle w:val="Subst"/>
        </w:rPr>
      </w:pPr>
      <w:r>
        <w:rPr>
          <w:rStyle w:val="Subst"/>
        </w:rPr>
        <w:t>В отчетности основные средства показываются по первоначальной стоимости за минусом амортизации, нак</w:t>
      </w:r>
      <w:r w:rsidR="00305699">
        <w:rPr>
          <w:rStyle w:val="Subst"/>
        </w:rPr>
        <w:t>опленной за время эксплуатации.</w:t>
      </w:r>
    </w:p>
    <w:p w:rsidR="00305699" w:rsidRDefault="000F510F" w:rsidP="00305699">
      <w:pPr>
        <w:spacing w:before="0" w:after="0"/>
        <w:ind w:firstLine="284"/>
        <w:jc w:val="both"/>
        <w:rPr>
          <w:rStyle w:val="Subst"/>
        </w:rPr>
      </w:pPr>
      <w:r>
        <w:rPr>
          <w:rStyle w:val="Subst"/>
        </w:rPr>
        <w:t>Доходы и расходы от выбытия основных средств отражены в Отчете о финансовых результатах в сос</w:t>
      </w:r>
      <w:r w:rsidR="00305699">
        <w:rPr>
          <w:rStyle w:val="Subst"/>
        </w:rPr>
        <w:t>таве прочих доходов и расходов.</w:t>
      </w:r>
    </w:p>
    <w:p w:rsidR="00305699" w:rsidRDefault="000F510F" w:rsidP="00305699">
      <w:pPr>
        <w:spacing w:before="0" w:after="0"/>
        <w:ind w:firstLine="284"/>
        <w:jc w:val="both"/>
        <w:rPr>
          <w:rStyle w:val="Subst"/>
        </w:rPr>
      </w:pPr>
      <w:r>
        <w:rPr>
          <w:rStyle w:val="Subst"/>
        </w:rPr>
        <w:t>Материа</w:t>
      </w:r>
      <w:r w:rsidR="00305699">
        <w:rPr>
          <w:rStyle w:val="Subst"/>
        </w:rPr>
        <w:t>льно - производственные запасы.</w:t>
      </w:r>
    </w:p>
    <w:p w:rsidR="00305699" w:rsidRDefault="000F510F" w:rsidP="00305699">
      <w:pPr>
        <w:spacing w:before="0" w:after="0"/>
        <w:ind w:firstLine="284"/>
        <w:jc w:val="both"/>
        <w:rPr>
          <w:rStyle w:val="Subst"/>
        </w:rPr>
      </w:pPr>
      <w:r>
        <w:rPr>
          <w:rStyle w:val="Subst"/>
        </w:rPr>
        <w:t>Материально-производственные запасы оценены в сумме фактических затрат на приобретение.</w:t>
      </w:r>
      <w:r>
        <w:rPr>
          <w:rStyle w:val="Subst"/>
        </w:rPr>
        <w:br/>
        <w:t>Оценка материально-производственных запасов при отпуске в производство и ином выбытии осуществл</w:t>
      </w:r>
      <w:r w:rsidR="00305699">
        <w:rPr>
          <w:rStyle w:val="Subst"/>
        </w:rPr>
        <w:t>яется по средней себестоимости.</w:t>
      </w:r>
    </w:p>
    <w:p w:rsidR="00305699" w:rsidRDefault="00305699" w:rsidP="00305699">
      <w:pPr>
        <w:spacing w:before="0" w:after="0"/>
        <w:ind w:firstLine="284"/>
        <w:jc w:val="both"/>
        <w:rPr>
          <w:rStyle w:val="Subst"/>
        </w:rPr>
      </w:pPr>
      <w:r>
        <w:rPr>
          <w:rStyle w:val="Subst"/>
        </w:rPr>
        <w:t>Расходы будущих периодов.</w:t>
      </w:r>
    </w:p>
    <w:p w:rsidR="00305699" w:rsidRDefault="000F510F" w:rsidP="00305699">
      <w:pPr>
        <w:spacing w:before="0" w:after="0"/>
        <w:ind w:firstLine="284"/>
        <w:jc w:val="both"/>
        <w:rPr>
          <w:rStyle w:val="Subst"/>
        </w:rPr>
      </w:pPr>
      <w:r>
        <w:rPr>
          <w:rStyle w:val="Subst"/>
        </w:rPr>
        <w:t>К расходам будущих периодов относятся платежи за предоставленное Обществу право использования объектов интеллектуальной деятельности или средств индивидуализации, производимые в виде фиксированного разового платежа; расходы на приобретение лицензий и аналогичные расходы, удовлетворяющие условиям признания активов, установленным нормативными правовыми актами</w:t>
      </w:r>
      <w:r w:rsidR="00305699">
        <w:rPr>
          <w:rStyle w:val="Subst"/>
        </w:rPr>
        <w:t xml:space="preserve"> по бухгалтерскому учету, и др.</w:t>
      </w:r>
    </w:p>
    <w:p w:rsidR="00305699" w:rsidRDefault="000F510F" w:rsidP="00305699">
      <w:pPr>
        <w:spacing w:before="0" w:after="0"/>
        <w:ind w:firstLine="284"/>
        <w:jc w:val="both"/>
        <w:rPr>
          <w:rStyle w:val="Subst"/>
        </w:rPr>
      </w:pPr>
      <w:r>
        <w:rPr>
          <w:rStyle w:val="Subst"/>
        </w:rPr>
        <w:t>Расчеты.</w:t>
      </w:r>
    </w:p>
    <w:p w:rsidR="00305699" w:rsidRDefault="000F510F" w:rsidP="00305699">
      <w:pPr>
        <w:spacing w:before="0" w:after="0"/>
        <w:ind w:firstLine="284"/>
        <w:jc w:val="both"/>
        <w:rPr>
          <w:rStyle w:val="Subst"/>
        </w:rPr>
      </w:pPr>
      <w:r>
        <w:rPr>
          <w:rStyle w:val="Subst"/>
        </w:rPr>
        <w:lastRenderedPageBreak/>
        <w:t>Аналитический учет расчетов обеспечивает получение информации о сроках исполнения обязательств по условиям договоров.</w:t>
      </w:r>
      <w:r>
        <w:rPr>
          <w:rStyle w:val="Subst"/>
        </w:rPr>
        <w:br/>
        <w:t xml:space="preserve"> Если последовательность закрытия авансовых платежей покупателей не установлена договором или иным документом, то авансовые платежи покупателей засчитываются в счет оплаты поставки материальных ценностей (выполненных работ, оказанных услуг) в порядке очередности перечисления, начиная с самого раннего.</w:t>
      </w:r>
      <w:r>
        <w:rPr>
          <w:rStyle w:val="Subst"/>
        </w:rPr>
        <w:br/>
        <w:t xml:space="preserve"> Если последовательность закрытия авансовых платежей поставщикам и подрядчикам не установлена договором или иным документом, то авансовые платежи поставщикам и подрядчикам засчитываются в счет оплаты поставки материальных ценностей (выполненных работ, оказанных услуг) в порядке очередности перечисления, начиная с самог</w:t>
      </w:r>
      <w:r w:rsidR="00305699">
        <w:rPr>
          <w:rStyle w:val="Subst"/>
        </w:rPr>
        <w:t>о раннего.</w:t>
      </w:r>
      <w:r w:rsidR="00305699">
        <w:rPr>
          <w:rStyle w:val="Subst"/>
        </w:rPr>
        <w:br/>
        <w:t>Финансовые вложения.</w:t>
      </w:r>
    </w:p>
    <w:p w:rsidR="00305699" w:rsidRDefault="000F510F" w:rsidP="00305699">
      <w:pPr>
        <w:spacing w:before="0" w:after="0"/>
        <w:ind w:firstLine="284"/>
        <w:jc w:val="both"/>
        <w:rPr>
          <w:rStyle w:val="Subst"/>
        </w:rPr>
      </w:pPr>
      <w:r>
        <w:rPr>
          <w:rStyle w:val="Subst"/>
        </w:rPr>
        <w:t>При принятии к бухгалтерскому учету активов в качестве финансовых вложений должны быть соблюдены условия признания их финансовыми вложениями согласно требованиям Положения по бухгалтерскому учету «Учет финансовых вложений» ПБУ 19/02», утвержденного приказом Минфина России от 10.12.2002 № 126н, с изменениями и дополнениями (далее – ПБУ 19/02).</w:t>
      </w:r>
      <w:r>
        <w:rPr>
          <w:rStyle w:val="Subst"/>
        </w:rPr>
        <w:br/>
        <w:t>Оценочные обязательства, условные обязательства, усло</w:t>
      </w:r>
      <w:r w:rsidR="00305699">
        <w:rPr>
          <w:rStyle w:val="Subst"/>
        </w:rPr>
        <w:t>вные активы, оценочные резервы.</w:t>
      </w:r>
    </w:p>
    <w:p w:rsidR="00305699" w:rsidRDefault="000F510F" w:rsidP="00305699">
      <w:pPr>
        <w:spacing w:before="0" w:after="0"/>
        <w:ind w:firstLine="284"/>
        <w:jc w:val="both"/>
        <w:rPr>
          <w:rStyle w:val="Subst"/>
        </w:rPr>
      </w:pPr>
      <w:r>
        <w:rPr>
          <w:rStyle w:val="Subst"/>
        </w:rPr>
        <w:t>Общество признает оценочные обязательства, условные обязательства и условные активы в соответствии с порядком, установленным Положением по бухгалтерскому учету «Оценочные обязательства, условные обязательства и условные активы» (ПБУ 8/2010)»,  утвержденным приказом Минфина России  от 13.12.2010 № 167н, с изменениями и дополнениями и разработанным на его о</w:t>
      </w:r>
      <w:r w:rsidR="00305699">
        <w:rPr>
          <w:rStyle w:val="Subst"/>
        </w:rPr>
        <w:t>снове локальным актом Общества.</w:t>
      </w:r>
    </w:p>
    <w:p w:rsidR="00305699" w:rsidRDefault="00305699" w:rsidP="00305699">
      <w:pPr>
        <w:spacing w:before="0" w:after="0"/>
        <w:ind w:firstLine="284"/>
        <w:jc w:val="both"/>
        <w:rPr>
          <w:rStyle w:val="Subst"/>
        </w:rPr>
      </w:pPr>
      <w:r>
        <w:rPr>
          <w:rStyle w:val="Subst"/>
        </w:rPr>
        <w:t>Доходы и расходы.</w:t>
      </w:r>
    </w:p>
    <w:p w:rsidR="00305699" w:rsidRDefault="000F510F" w:rsidP="00305699">
      <w:pPr>
        <w:spacing w:before="0" w:after="0"/>
        <w:ind w:firstLine="284"/>
        <w:jc w:val="both"/>
        <w:rPr>
          <w:rStyle w:val="Subst"/>
        </w:rPr>
      </w:pPr>
      <w:r>
        <w:rPr>
          <w:rStyle w:val="Subst"/>
        </w:rPr>
        <w:t>Для целей бухгалтерского учета Общество признает доходами от обычных видов деятельности выручку от продаж:</w:t>
      </w:r>
      <w:r>
        <w:rPr>
          <w:rStyle w:val="Subst"/>
        </w:rPr>
        <w:br/>
        <w:t>•</w:t>
      </w:r>
      <w:r>
        <w:rPr>
          <w:rStyle w:val="Subst"/>
        </w:rPr>
        <w:tab/>
        <w:t xml:space="preserve">по основной деятельности, в том числе по видам продаж: </w:t>
      </w:r>
      <w:r>
        <w:rPr>
          <w:rStyle w:val="Subst"/>
        </w:rPr>
        <w:br/>
        <w:t>- от продажи электрической энергии населению и приравненной к нему категории потребителей;</w:t>
      </w:r>
      <w:r>
        <w:rPr>
          <w:rStyle w:val="Subst"/>
        </w:rPr>
        <w:br/>
        <w:t>- от продажи электрической энергии сетевым организациям, покупающим электроэнергию для компенсации потерь электрической энергии;</w:t>
      </w:r>
      <w:r>
        <w:rPr>
          <w:rStyle w:val="Subst"/>
        </w:rPr>
        <w:br/>
        <w:t>- от продажи электрической энергии прочим потребителям;</w:t>
      </w:r>
      <w:r>
        <w:rPr>
          <w:rStyle w:val="Subst"/>
        </w:rPr>
        <w:br/>
        <w:t>- оказание услуг по подключению-отключению потребителей электроэнергии.</w:t>
      </w:r>
      <w:r>
        <w:rPr>
          <w:rStyle w:val="Subst"/>
        </w:rPr>
        <w:br/>
        <w:t>•</w:t>
      </w:r>
      <w:r>
        <w:rPr>
          <w:rStyle w:val="Subst"/>
        </w:rPr>
        <w:tab/>
        <w:t>по посреднической деятельности, в том числе по видам продаж:</w:t>
      </w:r>
      <w:r>
        <w:rPr>
          <w:rStyle w:val="Subst"/>
        </w:rPr>
        <w:br/>
        <w:t>- оказание услуг по договорам комиссии;</w:t>
      </w:r>
      <w:r>
        <w:rPr>
          <w:rStyle w:val="Subst"/>
        </w:rPr>
        <w:br/>
        <w:t>- оказание услуг агентским договорам;</w:t>
      </w:r>
      <w:r>
        <w:rPr>
          <w:rStyle w:val="Subst"/>
        </w:rPr>
        <w:br/>
        <w:t>•</w:t>
      </w:r>
      <w:r>
        <w:rPr>
          <w:rStyle w:val="Subst"/>
        </w:rPr>
        <w:tab/>
        <w:t>по прочей деятельности, в том числе по видам продаж:</w:t>
      </w:r>
      <w:r>
        <w:rPr>
          <w:rStyle w:val="Subst"/>
        </w:rPr>
        <w:br/>
        <w:t>- от продаж, работ и услуг промышленного характера;</w:t>
      </w:r>
      <w:r w:rsidR="00305699">
        <w:rPr>
          <w:rStyle w:val="Subst"/>
        </w:rPr>
        <w:t xml:space="preserve"> </w:t>
      </w:r>
    </w:p>
    <w:p w:rsidR="00305699" w:rsidRDefault="00305699" w:rsidP="00305699">
      <w:pPr>
        <w:spacing w:before="0" w:after="0"/>
        <w:ind w:firstLine="284"/>
        <w:jc w:val="both"/>
        <w:rPr>
          <w:rStyle w:val="Subst"/>
        </w:rPr>
      </w:pPr>
      <w:r>
        <w:rPr>
          <w:rStyle w:val="Subst"/>
        </w:rPr>
        <w:t>Налоговый учет</w:t>
      </w:r>
    </w:p>
    <w:p w:rsidR="000F510F" w:rsidRDefault="000F510F" w:rsidP="00305699">
      <w:pPr>
        <w:spacing w:before="0" w:after="0"/>
        <w:ind w:firstLine="284"/>
        <w:jc w:val="both"/>
      </w:pPr>
      <w:r>
        <w:rPr>
          <w:rStyle w:val="Subst"/>
        </w:rPr>
        <w:t>Учет расчетов по налогам, платежам и сборам, уплачиваемых в бюджет и внебюджетные фонды, ведется непрерывно нарастающим итогом раздельно по каждому налогу, платежу и сбору в разрезе уровня бюджетов и внебюджетных фондов, а также в разрезе типа задолженности (недоимка по основной сумме налога, платежа, сбора, пени, штраф)</w:t>
      </w:r>
    </w:p>
    <w:p w:rsidR="000F510F" w:rsidRDefault="000F510F" w:rsidP="00305699">
      <w:pPr>
        <w:pStyle w:val="2"/>
        <w:jc w:val="both"/>
      </w:pPr>
      <w:bookmarkStart w:id="78" w:name="_Toc8736423"/>
      <w:r>
        <w:t>7.5. Сведения об общей сумме экспорта, а также о доле, которую составляет экспорт в общем объеме продаж</w:t>
      </w:r>
      <w:bookmarkEnd w:id="78"/>
    </w:p>
    <w:p w:rsidR="000F510F" w:rsidRDefault="000F510F" w:rsidP="00305699">
      <w:pPr>
        <w:spacing w:before="0" w:after="0"/>
        <w:ind w:firstLine="284"/>
      </w:pPr>
      <w:r>
        <w:rPr>
          <w:rStyle w:val="Subst"/>
        </w:rPr>
        <w:t>Эмитент не осуществляет экспорт продукции (товаров, работ, услуг)</w:t>
      </w:r>
    </w:p>
    <w:p w:rsidR="000F510F" w:rsidRDefault="000F510F" w:rsidP="00305699">
      <w:pPr>
        <w:pStyle w:val="2"/>
        <w:jc w:val="both"/>
      </w:pPr>
      <w:bookmarkStart w:id="79" w:name="_Toc8736424"/>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9"/>
    </w:p>
    <w:p w:rsidR="000F510F" w:rsidRDefault="000F510F" w:rsidP="00305699">
      <w:pPr>
        <w:pStyle w:val="SubHeading"/>
        <w:spacing w:before="0" w:after="0"/>
        <w:ind w:firstLine="284"/>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0F510F" w:rsidRDefault="000F510F" w:rsidP="00305699">
      <w:pPr>
        <w:spacing w:before="0" w:after="0"/>
        <w:ind w:firstLine="284"/>
        <w:jc w:val="both"/>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0F510F" w:rsidRDefault="000F510F" w:rsidP="00305699">
      <w:pPr>
        <w:spacing w:before="0" w:after="0"/>
        <w:ind w:firstLine="284"/>
        <w:jc w:val="both"/>
      </w:pPr>
      <w:r>
        <w:t>Дополнительная информация:</w:t>
      </w:r>
      <w:r>
        <w:br/>
      </w:r>
      <w:r>
        <w:rPr>
          <w:rStyle w:val="Subst"/>
        </w:rPr>
        <w:t>В отчетном периоде переоценка на проводилась.</w:t>
      </w:r>
    </w:p>
    <w:p w:rsidR="000F510F" w:rsidRDefault="000F510F" w:rsidP="00305699">
      <w:pPr>
        <w:pStyle w:val="2"/>
        <w:jc w:val="both"/>
      </w:pPr>
      <w:bookmarkStart w:id="80" w:name="_Toc8736425"/>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0"/>
    </w:p>
    <w:p w:rsidR="00305699" w:rsidRDefault="000F510F" w:rsidP="00305699">
      <w:pPr>
        <w:spacing w:before="0" w:after="0"/>
        <w:ind w:firstLine="284"/>
        <w:jc w:val="both"/>
        <w:rPr>
          <w:rStyle w:val="Subst"/>
        </w:rPr>
      </w:pPr>
      <w:r>
        <w:rPr>
          <w:rStyle w:val="Subst"/>
        </w:rPr>
        <w:t>В настоящее время в процессе судебного разбирательства находятся следующие значимые судопроизводства:</w:t>
      </w:r>
      <w:r>
        <w:rPr>
          <w:rStyle w:val="Subst"/>
        </w:rPr>
        <w:br/>
      </w:r>
      <w:r>
        <w:rPr>
          <w:rStyle w:val="Subst"/>
        </w:rPr>
        <w:br/>
        <w:t>Дела по искам ПАО «Астраханская энергосбытовая компания» к ПАО «МРСК Юга» об урегулировании разногласий в части объемов электроэнергии, приобретенной в целях компенсации потерь в сетях:</w:t>
      </w:r>
    </w:p>
    <w:p w:rsidR="00305699" w:rsidRDefault="000F510F" w:rsidP="00305699">
      <w:pPr>
        <w:spacing w:before="0" w:after="0"/>
        <w:ind w:firstLine="284"/>
        <w:jc w:val="both"/>
        <w:rPr>
          <w:rStyle w:val="Subst"/>
        </w:rPr>
      </w:pPr>
      <w:r>
        <w:rPr>
          <w:rStyle w:val="Subst"/>
        </w:rPr>
        <w:lastRenderedPageBreak/>
        <w:t>1.</w:t>
      </w:r>
      <w:r>
        <w:rPr>
          <w:rStyle w:val="Subst"/>
        </w:rPr>
        <w:tab/>
        <w:t>Дело № А06-7548/2016 по иску Общества  к ПАО  «МРСК-Юга»  о взыскании стоимости электроэнергии, приобретаемой в целях компенсации потерь в сетях в части разногласий   в январе  2016г.  по договору купли продажи электрической энергии № 1675 от 28.06.201</w:t>
      </w:r>
      <w:r w:rsidR="00305699">
        <w:rPr>
          <w:rStyle w:val="Subst"/>
        </w:rPr>
        <w:t>3 г. в сумме 6 879, 29 тыс.руб.</w:t>
      </w:r>
    </w:p>
    <w:p w:rsidR="00305699" w:rsidRDefault="000F510F" w:rsidP="00305699">
      <w:pPr>
        <w:spacing w:before="0" w:after="0"/>
        <w:ind w:firstLine="284"/>
        <w:jc w:val="both"/>
        <w:rPr>
          <w:rStyle w:val="Subst"/>
        </w:rPr>
      </w:pPr>
      <w:r>
        <w:rPr>
          <w:rStyle w:val="Subst"/>
        </w:rPr>
        <w:t>В процессе рассмотрения суда первой инстанции. Приостановлено до ра</w:t>
      </w:r>
      <w:r w:rsidR="00305699">
        <w:rPr>
          <w:rStyle w:val="Subst"/>
        </w:rPr>
        <w:t>ссмотрения дела № А06-8293/2016</w:t>
      </w:r>
    </w:p>
    <w:p w:rsidR="00305699" w:rsidRDefault="000F510F" w:rsidP="00305699">
      <w:pPr>
        <w:spacing w:before="0" w:after="0"/>
        <w:ind w:firstLine="284"/>
        <w:jc w:val="both"/>
        <w:rPr>
          <w:rStyle w:val="Subst"/>
        </w:rPr>
      </w:pPr>
      <w:r>
        <w:rPr>
          <w:rStyle w:val="Subst"/>
        </w:rPr>
        <w:t>2.</w:t>
      </w:r>
      <w:r>
        <w:rPr>
          <w:rStyle w:val="Subst"/>
        </w:rPr>
        <w:tab/>
        <w:t>Дело № А06-7893/2016 по иску Общества  к ПАО  «МРСК-Юга»  о взыскании стоимости электроэнергии, приобретаемой в целях компенсации потерь в сетях в части разногласий   в феврале  2016 г.  по договору купли продажи электрической энергии № 1675 от 28.06.201</w:t>
      </w:r>
      <w:r w:rsidR="00305699">
        <w:rPr>
          <w:rStyle w:val="Subst"/>
        </w:rPr>
        <w:t>3 г. в сумме 17 566,81 тыс.руб.</w:t>
      </w:r>
    </w:p>
    <w:p w:rsidR="00305699" w:rsidRDefault="000F510F" w:rsidP="00305699">
      <w:pPr>
        <w:spacing w:before="0" w:after="0"/>
        <w:ind w:firstLine="284"/>
        <w:jc w:val="both"/>
        <w:rPr>
          <w:rStyle w:val="Subst"/>
        </w:rPr>
      </w:pPr>
      <w:r>
        <w:rPr>
          <w:rStyle w:val="Subst"/>
        </w:rPr>
        <w:t>В процессе рассмотрения суда первой инстанции. Приостановлено до рас</w:t>
      </w:r>
      <w:r w:rsidR="00305699">
        <w:rPr>
          <w:rStyle w:val="Subst"/>
        </w:rPr>
        <w:t>смотрения дела № А06-8293/2016</w:t>
      </w:r>
    </w:p>
    <w:p w:rsidR="00AD1D1C" w:rsidRDefault="000F510F" w:rsidP="00305699">
      <w:pPr>
        <w:spacing w:before="0" w:after="0"/>
        <w:ind w:firstLine="284"/>
        <w:jc w:val="both"/>
        <w:rPr>
          <w:rStyle w:val="Subst"/>
        </w:rPr>
      </w:pPr>
      <w:r>
        <w:rPr>
          <w:rStyle w:val="Subst"/>
        </w:rPr>
        <w:t>3.</w:t>
      </w:r>
      <w:r>
        <w:rPr>
          <w:rStyle w:val="Subst"/>
        </w:rPr>
        <w:tab/>
        <w:t xml:space="preserve">Дело № А06-8225/2016 по иску Общества  к ПАО  «МРСК-Юга»  о взыскании стоимости электроэнергии, приобретаемой в целях компенсации потерь в сетях в части разногласий   в марте  2016 г.  по договору купли продажи электрической энергии № 1675 от 28.06.2013 </w:t>
      </w:r>
      <w:r w:rsidR="00AD1D1C">
        <w:rPr>
          <w:rStyle w:val="Subst"/>
        </w:rPr>
        <w:t>г. в сумме 20 397, 26 тыс.руб.</w:t>
      </w:r>
    </w:p>
    <w:p w:rsidR="00AD1D1C" w:rsidRDefault="000F510F" w:rsidP="00305699">
      <w:pPr>
        <w:spacing w:before="0" w:after="0"/>
        <w:ind w:firstLine="284"/>
        <w:jc w:val="both"/>
        <w:rPr>
          <w:rStyle w:val="Subst"/>
        </w:rPr>
      </w:pPr>
      <w:r>
        <w:rPr>
          <w:rStyle w:val="Subst"/>
        </w:rPr>
        <w:t>В процессе рассмотрения суда первой инстанции. Возоб</w:t>
      </w:r>
      <w:r w:rsidR="00AD1D1C">
        <w:rPr>
          <w:rStyle w:val="Subst"/>
        </w:rPr>
        <w:t>новлено после приостановления.</w:t>
      </w:r>
    </w:p>
    <w:p w:rsidR="00AD1D1C" w:rsidRDefault="000F510F" w:rsidP="00305699">
      <w:pPr>
        <w:spacing w:before="0" w:after="0"/>
        <w:ind w:firstLine="284"/>
        <w:jc w:val="both"/>
        <w:rPr>
          <w:rStyle w:val="Subst"/>
        </w:rPr>
      </w:pPr>
      <w:r>
        <w:rPr>
          <w:rStyle w:val="Subst"/>
        </w:rPr>
        <w:t>4.</w:t>
      </w:r>
      <w:r>
        <w:rPr>
          <w:rStyle w:val="Subst"/>
        </w:rPr>
        <w:tab/>
        <w:t>Дело № А06-2993/2019 по иску Общества  к ПАО  «МРСК-Юга»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28.06.20</w:t>
      </w:r>
      <w:r w:rsidR="00AD1D1C">
        <w:rPr>
          <w:rStyle w:val="Subst"/>
        </w:rPr>
        <w:t>13 г. в сумме 345 981 тыс.руб.</w:t>
      </w:r>
    </w:p>
    <w:p w:rsidR="00AD1D1C" w:rsidRDefault="000F510F" w:rsidP="00305699">
      <w:pPr>
        <w:spacing w:before="0" w:after="0"/>
        <w:ind w:firstLine="284"/>
        <w:jc w:val="both"/>
        <w:rPr>
          <w:rStyle w:val="Subst"/>
        </w:rPr>
      </w:pPr>
      <w:r>
        <w:rPr>
          <w:rStyle w:val="Subst"/>
        </w:rPr>
        <w:t xml:space="preserve">В процессе рассмотрения суда первой инстанции. </w:t>
      </w:r>
      <w:r>
        <w:rPr>
          <w:rStyle w:val="Subst"/>
        </w:rPr>
        <w:br/>
      </w:r>
    </w:p>
    <w:p w:rsidR="00AD1D1C" w:rsidRDefault="000F510F" w:rsidP="00305699">
      <w:pPr>
        <w:spacing w:before="0" w:after="0"/>
        <w:ind w:firstLine="284"/>
        <w:jc w:val="both"/>
        <w:rPr>
          <w:rStyle w:val="Subst"/>
        </w:rPr>
      </w:pPr>
      <w:r>
        <w:rPr>
          <w:rStyle w:val="Subst"/>
        </w:rPr>
        <w:t>Дела по искам ПАО «МРСК Юга» к ПАО «Астраханская энергосбытовая компания»  в части разногласий по объему оказанных усл</w:t>
      </w:r>
      <w:r w:rsidR="00AD1D1C">
        <w:rPr>
          <w:rStyle w:val="Subst"/>
        </w:rPr>
        <w:t>уг по передаче электроэнергии.</w:t>
      </w:r>
    </w:p>
    <w:p w:rsidR="00AD1D1C" w:rsidRDefault="000F510F" w:rsidP="00305699">
      <w:pPr>
        <w:spacing w:before="0" w:after="0"/>
        <w:ind w:firstLine="284"/>
        <w:jc w:val="both"/>
        <w:rPr>
          <w:rStyle w:val="Subst"/>
        </w:rPr>
      </w:pPr>
      <w:r>
        <w:rPr>
          <w:rStyle w:val="Subst"/>
        </w:rPr>
        <w:t>1.</w:t>
      </w:r>
      <w:r>
        <w:rPr>
          <w:rStyle w:val="Subst"/>
        </w:rPr>
        <w:tab/>
        <w:t>Дело № А06-12737/2016 по иску ПАО «МРСК-Юга» о взыскании задолженности по договору №30000130000394 оказания услуг по передаче электрической энергии от 28.06.2013 г. (в части разногласий июнь 2016г.) в р</w:t>
      </w:r>
      <w:r w:rsidR="00AD1D1C">
        <w:rPr>
          <w:rStyle w:val="Subst"/>
        </w:rPr>
        <w:t xml:space="preserve">азмере 36 744, 88тыс.рублей.  </w:t>
      </w:r>
    </w:p>
    <w:p w:rsidR="00AD1D1C" w:rsidRDefault="000F510F" w:rsidP="00305699">
      <w:pPr>
        <w:spacing w:before="0" w:after="0"/>
        <w:ind w:firstLine="284"/>
        <w:jc w:val="both"/>
        <w:rPr>
          <w:rStyle w:val="Subst"/>
        </w:rPr>
      </w:pPr>
      <w:r>
        <w:rPr>
          <w:rStyle w:val="Subst"/>
        </w:rPr>
        <w:t xml:space="preserve">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июне  2016 г.  по договору купли продажи электрической энергии № 1675 от 28.06.2013 </w:t>
      </w:r>
      <w:r w:rsidR="00AD1D1C">
        <w:rPr>
          <w:rStyle w:val="Subst"/>
        </w:rPr>
        <w:t xml:space="preserve">г. в сумме 38 019, 30тыс.руб. </w:t>
      </w:r>
    </w:p>
    <w:p w:rsidR="00AD1D1C" w:rsidRDefault="000F510F" w:rsidP="00305699">
      <w:pPr>
        <w:spacing w:before="0" w:after="0"/>
        <w:ind w:firstLine="284"/>
        <w:jc w:val="both"/>
        <w:rPr>
          <w:rStyle w:val="Subst"/>
        </w:rPr>
      </w:pPr>
      <w:r>
        <w:rPr>
          <w:rStyle w:val="Subst"/>
        </w:rPr>
        <w:t>Решением арбитражного суда Астраханской области от 20.02.2019г. в удовлетворении первоначального иска ПАО «МРСК Юга» о взыскании с ПАО «Астраханская энергосбытовая компания» задолженности в сумме 36 744</w:t>
      </w:r>
      <w:r w:rsidR="00AD1D1C">
        <w:rPr>
          <w:rStyle w:val="Subst"/>
        </w:rPr>
        <w:t xml:space="preserve"> 882 руб. 21 коп. – отказано. </w:t>
      </w:r>
    </w:p>
    <w:p w:rsidR="00AD1D1C" w:rsidRDefault="000F510F" w:rsidP="00305699">
      <w:pPr>
        <w:spacing w:before="0" w:after="0"/>
        <w:ind w:firstLine="284"/>
        <w:jc w:val="both"/>
        <w:rPr>
          <w:rStyle w:val="Subst"/>
        </w:rPr>
      </w:pPr>
      <w:r>
        <w:rPr>
          <w:rStyle w:val="Subst"/>
        </w:rPr>
        <w:t>Встречный иск ПАО «Астраханская энергосбытовая компания» удовлетворен, с ПАО "МРСК Юга» в пользу ПАО "Астраханская энергосбытовая компания" взыскана задолженность в сумме 71 101 034 руб. 10 коп., неустойка в</w:t>
      </w:r>
      <w:r w:rsidR="00AD1D1C">
        <w:rPr>
          <w:rStyle w:val="Subst"/>
        </w:rPr>
        <w:t xml:space="preserve"> сумме 39 504 828 руб. 41 коп.</w:t>
      </w:r>
    </w:p>
    <w:p w:rsidR="00AD1D1C" w:rsidRDefault="000F510F" w:rsidP="00305699">
      <w:pPr>
        <w:spacing w:before="0" w:after="0"/>
        <w:ind w:firstLine="284"/>
        <w:jc w:val="both"/>
        <w:rPr>
          <w:rStyle w:val="Subst"/>
        </w:rPr>
      </w:pPr>
      <w:r>
        <w:rPr>
          <w:rStyle w:val="Subst"/>
        </w:rPr>
        <w:t>В процессе рассмотрения в</w:t>
      </w:r>
      <w:r w:rsidR="00AD1D1C">
        <w:rPr>
          <w:rStyle w:val="Subst"/>
        </w:rPr>
        <w:t xml:space="preserve"> суде апелляционной инстанции. </w:t>
      </w:r>
    </w:p>
    <w:p w:rsidR="00AD1D1C" w:rsidRDefault="000F510F" w:rsidP="00305699">
      <w:pPr>
        <w:spacing w:before="0" w:after="0"/>
        <w:ind w:firstLine="284"/>
        <w:jc w:val="both"/>
        <w:rPr>
          <w:rStyle w:val="Subst"/>
        </w:rPr>
      </w:pPr>
      <w:r>
        <w:rPr>
          <w:rStyle w:val="Subst"/>
        </w:rPr>
        <w:t>2.</w:t>
      </w:r>
      <w:r>
        <w:rPr>
          <w:rStyle w:val="Subst"/>
        </w:rPr>
        <w:tab/>
        <w:t>Дело А06-12982/2016 по иску ПАО «МРСК-Юга» о взыскании задолженности по договору №30000130000394 оказания услуг по передаче электрической энергии от 28.06.2013 г. за период с июль 2016г.</w:t>
      </w:r>
      <w:r w:rsidR="00AD1D1C">
        <w:rPr>
          <w:rStyle w:val="Subst"/>
        </w:rPr>
        <w:t xml:space="preserve"> в размере 47 991, 25тыс.руб.</w:t>
      </w:r>
    </w:p>
    <w:p w:rsidR="00AD1D1C" w:rsidRDefault="000F510F" w:rsidP="00305699">
      <w:pPr>
        <w:spacing w:before="0" w:after="0"/>
        <w:ind w:firstLine="284"/>
        <w:jc w:val="both"/>
        <w:rPr>
          <w:rStyle w:val="Subst"/>
        </w:rPr>
      </w:pPr>
      <w:r>
        <w:rPr>
          <w:rStyle w:val="Subst"/>
        </w:rPr>
        <w:t>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w:t>
      </w:r>
      <w:r w:rsidR="00AD1D1C">
        <w:rPr>
          <w:rStyle w:val="Subst"/>
        </w:rPr>
        <w:t xml:space="preserve"> г. в сумме 53 964, 92тыс.руб. </w:t>
      </w:r>
    </w:p>
    <w:p w:rsidR="00AD1D1C" w:rsidRDefault="000F510F" w:rsidP="00305699">
      <w:pPr>
        <w:spacing w:before="0" w:after="0"/>
        <w:ind w:firstLine="284"/>
        <w:jc w:val="both"/>
        <w:rPr>
          <w:rStyle w:val="Subst"/>
        </w:rPr>
      </w:pPr>
      <w:r>
        <w:rPr>
          <w:rStyle w:val="Subst"/>
        </w:rPr>
        <w:t>В процессе рассмотрения суда первой инстанции дело приостановлено до рассмо</w:t>
      </w:r>
      <w:r w:rsidR="00AD1D1C">
        <w:rPr>
          <w:rStyle w:val="Subst"/>
        </w:rPr>
        <w:t xml:space="preserve">трения дела № А06-12737/2016. </w:t>
      </w:r>
    </w:p>
    <w:p w:rsidR="00AD1D1C" w:rsidRDefault="000F510F" w:rsidP="00305699">
      <w:pPr>
        <w:spacing w:before="0" w:after="0"/>
        <w:ind w:firstLine="284"/>
        <w:jc w:val="both"/>
        <w:rPr>
          <w:rStyle w:val="Subst"/>
        </w:rPr>
      </w:pPr>
      <w:r>
        <w:rPr>
          <w:rStyle w:val="Subst"/>
        </w:rPr>
        <w:t>3.</w:t>
      </w:r>
      <w:r>
        <w:rPr>
          <w:rStyle w:val="Subst"/>
        </w:rPr>
        <w:tab/>
        <w:t>Дело А06-1461/2017</w:t>
      </w:r>
      <w:r>
        <w:rPr>
          <w:rStyle w:val="Subst"/>
        </w:rPr>
        <w:tab/>
        <w:t>ПАО "МРСК Юга" по иску ПАО «МРСК-Юга» о взыскании задолженности по договору №30000130000394 оказания услуг по передаче электрической энергии от 28.06.2013 г. за период с август 2016г. в</w:t>
      </w:r>
      <w:r w:rsidR="00AD1D1C">
        <w:rPr>
          <w:rStyle w:val="Subst"/>
        </w:rPr>
        <w:t xml:space="preserve"> размере 23 248, 75 тыс. руб. </w:t>
      </w:r>
    </w:p>
    <w:p w:rsidR="00AD1D1C" w:rsidRDefault="000F510F" w:rsidP="00305699">
      <w:pPr>
        <w:spacing w:before="0" w:after="0"/>
        <w:ind w:firstLine="284"/>
        <w:jc w:val="both"/>
        <w:rPr>
          <w:rStyle w:val="Subst"/>
        </w:rPr>
      </w:pPr>
      <w:r>
        <w:rPr>
          <w:rStyle w:val="Subst"/>
        </w:rPr>
        <w:t>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w:t>
      </w:r>
      <w:r w:rsidR="00AD1D1C">
        <w:rPr>
          <w:rStyle w:val="Subst"/>
        </w:rPr>
        <w:t xml:space="preserve"> г. в сумме 28 267, 09тыс.руб.</w:t>
      </w:r>
    </w:p>
    <w:p w:rsidR="000F510F" w:rsidRDefault="000F510F" w:rsidP="00305699">
      <w:pPr>
        <w:spacing w:before="0" w:after="0"/>
        <w:ind w:firstLine="284"/>
        <w:jc w:val="both"/>
      </w:pPr>
      <w:r>
        <w:rPr>
          <w:rStyle w:val="Subst"/>
        </w:rPr>
        <w:t xml:space="preserve">В процессе рассмотрения суда первой инстанции дело приостановлено до рассмотрения дела № А06-12737/2016. </w:t>
      </w:r>
    </w:p>
    <w:p w:rsidR="000F510F" w:rsidRDefault="000F510F">
      <w:pPr>
        <w:pStyle w:val="1"/>
      </w:pPr>
      <w:bookmarkStart w:id="81" w:name="_Toc8736426"/>
      <w:r>
        <w:t>Раздел VIII. Дополнительные сведения об эмитенте и о размещенных им эмиссионных ценных бумагах</w:t>
      </w:r>
      <w:bookmarkEnd w:id="81"/>
    </w:p>
    <w:p w:rsidR="000F510F" w:rsidRDefault="000F510F">
      <w:pPr>
        <w:pStyle w:val="2"/>
      </w:pPr>
      <w:bookmarkStart w:id="82" w:name="_Toc8736427"/>
      <w:r>
        <w:lastRenderedPageBreak/>
        <w:t>8.1. Дополнительные сведения об эмитенте</w:t>
      </w:r>
      <w:bookmarkEnd w:id="82"/>
    </w:p>
    <w:p w:rsidR="000F510F" w:rsidRDefault="000F510F">
      <w:pPr>
        <w:pStyle w:val="2"/>
      </w:pPr>
      <w:bookmarkStart w:id="83" w:name="_Toc8736428"/>
      <w:r>
        <w:t>8.1.1. Сведения о размере, структуре уставного капитала эмитента</w:t>
      </w:r>
      <w:bookmarkEnd w:id="83"/>
    </w:p>
    <w:p w:rsidR="000F510F" w:rsidRDefault="000F510F" w:rsidP="00AD1D1C">
      <w:pPr>
        <w:spacing w:before="0" w:after="0"/>
        <w:ind w:firstLine="284"/>
        <w:jc w:val="both"/>
      </w:pPr>
      <w:r>
        <w:t>Размер уставного капитала эмитента на дату окончания отчетного квартала, руб.:</w:t>
      </w:r>
      <w:r>
        <w:rPr>
          <w:rStyle w:val="Subst"/>
        </w:rPr>
        <w:t xml:space="preserve"> 5 417 300.54</w:t>
      </w:r>
    </w:p>
    <w:p w:rsidR="000F510F" w:rsidRDefault="000F510F" w:rsidP="00AD1D1C">
      <w:pPr>
        <w:pStyle w:val="SubHeading"/>
        <w:spacing w:before="0" w:after="0"/>
        <w:ind w:firstLine="284"/>
        <w:jc w:val="both"/>
      </w:pPr>
      <w:r>
        <w:t>Обыкновенные акции</w:t>
      </w:r>
    </w:p>
    <w:p w:rsidR="000F510F" w:rsidRDefault="000F510F" w:rsidP="00AD1D1C">
      <w:pPr>
        <w:spacing w:before="0" w:after="0"/>
        <w:ind w:firstLine="284"/>
        <w:jc w:val="both"/>
      </w:pPr>
      <w:r>
        <w:t>Общая номинальная стоимость:</w:t>
      </w:r>
      <w:r>
        <w:rPr>
          <w:rStyle w:val="Subst"/>
        </w:rPr>
        <w:t xml:space="preserve"> 5 417 300.54</w:t>
      </w:r>
    </w:p>
    <w:p w:rsidR="000F510F" w:rsidRDefault="000F510F" w:rsidP="00AD1D1C">
      <w:pPr>
        <w:spacing w:before="0" w:after="0"/>
        <w:ind w:firstLine="284"/>
        <w:jc w:val="both"/>
      </w:pPr>
      <w:r>
        <w:t>Размер доли в УК, %:</w:t>
      </w:r>
      <w:r>
        <w:rPr>
          <w:rStyle w:val="Subst"/>
        </w:rPr>
        <w:t xml:space="preserve"> 100</w:t>
      </w:r>
    </w:p>
    <w:p w:rsidR="000F510F" w:rsidRDefault="000F510F" w:rsidP="00AD1D1C">
      <w:pPr>
        <w:pStyle w:val="SubHeading"/>
        <w:spacing w:before="0" w:after="0"/>
        <w:ind w:firstLine="284"/>
        <w:jc w:val="both"/>
      </w:pPr>
      <w:r>
        <w:t>Привилегированные</w:t>
      </w:r>
    </w:p>
    <w:p w:rsidR="000F510F" w:rsidRDefault="000F510F" w:rsidP="00AD1D1C">
      <w:pPr>
        <w:spacing w:before="0" w:after="0"/>
        <w:ind w:firstLine="284"/>
        <w:jc w:val="both"/>
      </w:pPr>
      <w:r>
        <w:t>Общая номинальная стоимость:</w:t>
      </w:r>
      <w:r>
        <w:rPr>
          <w:rStyle w:val="Subst"/>
        </w:rPr>
        <w:t xml:space="preserve"> 0</w:t>
      </w:r>
    </w:p>
    <w:p w:rsidR="000F510F" w:rsidRDefault="000F510F" w:rsidP="00AD1D1C">
      <w:pPr>
        <w:spacing w:before="0" w:after="0"/>
        <w:ind w:firstLine="284"/>
        <w:jc w:val="both"/>
      </w:pPr>
      <w:r>
        <w:t>Размер доли в УК, %:</w:t>
      </w:r>
      <w:r>
        <w:rPr>
          <w:rStyle w:val="Subst"/>
        </w:rPr>
        <w:t xml:space="preserve"> 0</w:t>
      </w:r>
    </w:p>
    <w:p w:rsidR="00AD1D1C" w:rsidRDefault="000F510F" w:rsidP="00AD1D1C">
      <w:pPr>
        <w:spacing w:before="0" w:after="0"/>
        <w:ind w:firstLine="284"/>
        <w:jc w:val="both"/>
      </w:pPr>
      <w:r>
        <w:t>Указывается информация о соответствии величины уставного капитала, приведенной в настоящем пункте, учредительным документам эмитента:</w:t>
      </w:r>
    </w:p>
    <w:p w:rsidR="000F510F" w:rsidRDefault="000F510F" w:rsidP="00AD1D1C">
      <w:pPr>
        <w:spacing w:before="0" w:after="0"/>
        <w:ind w:firstLine="284"/>
        <w:jc w:val="both"/>
      </w:pPr>
      <w:r>
        <w:rPr>
          <w:rStyle w:val="Subst"/>
        </w:rPr>
        <w:t>В соответствии п. 4.1. ст. 4 Устава ПАО "Астраханская энергосбытовая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0F510F" w:rsidRDefault="000F510F">
      <w:pPr>
        <w:pStyle w:val="2"/>
      </w:pPr>
      <w:bookmarkStart w:id="84" w:name="_Toc8736429"/>
      <w:r>
        <w:t>8.1.2. Сведения об изменении размера уставного капитала эмитента</w:t>
      </w:r>
      <w:bookmarkEnd w:id="84"/>
    </w:p>
    <w:p w:rsidR="000F510F" w:rsidRDefault="000F510F">
      <w:pPr>
        <w:ind w:left="200"/>
      </w:pPr>
      <w:r>
        <w:rPr>
          <w:rStyle w:val="Subst"/>
        </w:rPr>
        <w:t>Изменений размера УК за данный период не было</w:t>
      </w:r>
    </w:p>
    <w:p w:rsidR="000F510F" w:rsidRDefault="000F510F" w:rsidP="00AD1D1C">
      <w:pPr>
        <w:pStyle w:val="2"/>
        <w:jc w:val="both"/>
      </w:pPr>
      <w:bookmarkStart w:id="85" w:name="_Toc8736430"/>
      <w:r>
        <w:t>8.1.3. Сведения о порядке созыва и проведения собрания (заседания) высшего органа управления эмитента</w:t>
      </w:r>
      <w:bookmarkEnd w:id="85"/>
    </w:p>
    <w:p w:rsidR="000F510F" w:rsidRDefault="000F510F" w:rsidP="00AD1D1C">
      <w:pPr>
        <w:spacing w:before="0" w:after="0"/>
        <w:ind w:firstLine="284"/>
        <w:jc w:val="both"/>
      </w:pPr>
      <w:r>
        <w:t>Наименование высшего органа управления эмитента:</w:t>
      </w:r>
      <w:r>
        <w:rPr>
          <w:rStyle w:val="Subst"/>
        </w:rPr>
        <w:t xml:space="preserve"> Общее собрание акционеров</w:t>
      </w:r>
    </w:p>
    <w:p w:rsidR="00AD1D1C" w:rsidRDefault="000F510F" w:rsidP="00AD1D1C">
      <w:pPr>
        <w:spacing w:before="0" w:after="0"/>
        <w:ind w:firstLine="284"/>
        <w:jc w:val="both"/>
      </w:pPr>
      <w:r>
        <w:t>Порядок уведомления акционеров (участников) о проведении собрания (заседания) высшего органа управления эмитента:</w:t>
      </w:r>
    </w:p>
    <w:p w:rsidR="00AD1D1C" w:rsidRDefault="000F510F" w:rsidP="00AD1D1C">
      <w:pPr>
        <w:spacing w:before="0" w:after="0"/>
        <w:ind w:firstLine="284"/>
        <w:jc w:val="both"/>
        <w:rPr>
          <w:rStyle w:val="Subst"/>
        </w:rPr>
      </w:pPr>
      <w:r>
        <w:rPr>
          <w:rStyle w:val="Subst"/>
        </w:rPr>
        <w:t>Сообщение о проведении Общего собрания акционеров направляется (либо вручается) каждому лицу, указанному в списке лиц, имеющих право на участие в Общем собрании акционеров, публикуется Обществом в газете "Волга", а также размещается на веб-сайте Общества в сети Интернет. 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и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общества предоставляются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 (п.4 ст.52  Федерального закона от 26.12.1995 N 208-</w:t>
      </w:r>
      <w:r w:rsidR="00AD1D1C">
        <w:rPr>
          <w:rStyle w:val="Subst"/>
        </w:rPr>
        <w:t>ФЗ "Об акционерных обществах").</w:t>
      </w:r>
    </w:p>
    <w:p w:rsidR="000F510F" w:rsidRDefault="000F510F" w:rsidP="00AD1D1C">
      <w:pPr>
        <w:spacing w:before="0" w:after="0"/>
        <w:ind w:firstLine="284"/>
        <w:jc w:val="both"/>
      </w:pPr>
      <w:r>
        <w:rPr>
          <w:rStyle w:val="Subst"/>
        </w:rPr>
        <w:t>В соответствии с п.1 ст.52 Федерального закона от 26.12.1995 N 208-ФЗ "Об акционерных обществах" сообщение о проведении общего собрания акционеров должно быть сделано не позднее чем за 21 день,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 В случае, если предлагаемая повестка дня внеочередного общего собрания акционеров содержит вопрос об избрании членов совета директоров или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общего собрания акционеров должно быть сделано не позднее чем за 50 дней до даты его проведения.</w:t>
      </w:r>
    </w:p>
    <w:p w:rsidR="00AD1D1C" w:rsidRDefault="000F510F" w:rsidP="00AD1D1C">
      <w:pPr>
        <w:spacing w:before="0" w:after="0"/>
        <w:ind w:firstLine="284"/>
        <w:jc w:val="both"/>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AD1D1C" w:rsidRDefault="000F510F" w:rsidP="00AD1D1C">
      <w:pPr>
        <w:spacing w:before="0" w:after="0"/>
        <w:ind w:firstLine="284"/>
        <w:jc w:val="both"/>
        <w:rPr>
          <w:rStyle w:val="Subst"/>
        </w:rPr>
      </w:pPr>
      <w:r>
        <w:rPr>
          <w:rStyle w:val="Subst"/>
        </w:rPr>
        <w:t>В соответствии с п.14.3., п.14.4. ст.14 Устава Общества 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(Десяти) процентов голосующих акций Общества, осуществляетс</w:t>
      </w:r>
      <w:r w:rsidR="00AD1D1C">
        <w:rPr>
          <w:rStyle w:val="Subst"/>
        </w:rPr>
        <w:t xml:space="preserve">я Советом директоров Общества. </w:t>
      </w:r>
    </w:p>
    <w:p w:rsidR="00AD1D1C" w:rsidRDefault="000F510F" w:rsidP="00AD1D1C">
      <w:pPr>
        <w:spacing w:before="0" w:after="0"/>
        <w:ind w:firstLine="284"/>
        <w:jc w:val="both"/>
        <w:rPr>
          <w:rStyle w:val="Subst"/>
        </w:rPr>
      </w:pPr>
      <w:r>
        <w:rPr>
          <w:rStyle w:val="Subst"/>
        </w:rPr>
        <w:t>В требовании о проведении внеочередного Общего собрания акционеров Общества должны быть сформулированы вопросы, подлежащие вн</w:t>
      </w:r>
      <w:r w:rsidR="00AD1D1C">
        <w:rPr>
          <w:rStyle w:val="Subst"/>
        </w:rPr>
        <w:t>есению в повестку дня собрания.</w:t>
      </w:r>
    </w:p>
    <w:p w:rsidR="00AD1D1C" w:rsidRDefault="000F510F" w:rsidP="00AD1D1C">
      <w:pPr>
        <w:spacing w:before="0" w:after="0"/>
        <w:ind w:firstLine="284"/>
        <w:jc w:val="both"/>
        <w:rPr>
          <w:rStyle w:val="Subst"/>
        </w:rPr>
      </w:pPr>
      <w:r>
        <w:rPr>
          <w:rStyle w:val="Subst"/>
        </w:rPr>
        <w:t>Лица (лицо), требующие созыва внеочередного Общего собрания акционеров Общества, вправе представить проект решения внеочередного Общего собрания акционеров Общества, предложение о форме проведения Общего собрания акционеров. 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w:t>
      </w:r>
      <w:r w:rsidR="00AD1D1C">
        <w:rPr>
          <w:rStyle w:val="Subst"/>
        </w:rPr>
        <w:t>ия статьи 13 настоящего Устава.</w:t>
      </w:r>
    </w:p>
    <w:p w:rsidR="000F510F" w:rsidRDefault="000F510F" w:rsidP="00AD1D1C">
      <w:pPr>
        <w:spacing w:before="0" w:after="0"/>
        <w:ind w:firstLine="284"/>
        <w:jc w:val="both"/>
      </w:pPr>
      <w:r>
        <w:rPr>
          <w:rStyle w:val="Subst"/>
        </w:rPr>
        <w:t xml:space="preserve">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 являющихся владельцами не менее чем </w:t>
      </w:r>
      <w:r>
        <w:rPr>
          <w:rStyle w:val="Subst"/>
        </w:rPr>
        <w:lastRenderedPageBreak/>
        <w:t>10 (Десяти) процентов голосующих акций Общества. В случае если требование о созыве внеочередного Общего собрания акционеров Общества исходит от акционера (акционеров), оно должно содержать имя (наименование) акционера (акционеров), требующего созыва собрания, с указанием количества, категории (типа) принадлежащих им акций Общества.</w:t>
      </w:r>
    </w:p>
    <w:p w:rsidR="00AD1D1C" w:rsidRDefault="000F510F" w:rsidP="00AD1D1C">
      <w:pPr>
        <w:spacing w:before="0" w:after="0"/>
        <w:ind w:firstLine="284"/>
        <w:jc w:val="both"/>
      </w:pPr>
      <w:r>
        <w:t>Порядок определения даты проведения собрания (заседания) высшего органа управления эмитента:</w:t>
      </w:r>
    </w:p>
    <w:p w:rsidR="00AD1D1C" w:rsidRDefault="000F510F" w:rsidP="00AD1D1C">
      <w:pPr>
        <w:spacing w:before="0" w:after="0"/>
        <w:ind w:firstLine="284"/>
        <w:jc w:val="both"/>
        <w:rPr>
          <w:rStyle w:val="Subst"/>
        </w:rPr>
      </w:pPr>
      <w:r>
        <w:rPr>
          <w:rStyle w:val="Subst"/>
        </w:rPr>
        <w:t>В со</w:t>
      </w:r>
      <w:r w:rsidR="00AD1D1C">
        <w:rPr>
          <w:rStyle w:val="Subst"/>
        </w:rPr>
        <w:t>ответствии со ст.11; 14 Устава:</w:t>
      </w:r>
    </w:p>
    <w:p w:rsidR="00AD1D1C" w:rsidRDefault="000F510F" w:rsidP="00AD1D1C">
      <w:pPr>
        <w:spacing w:before="0" w:after="0"/>
        <w:ind w:firstLine="284"/>
        <w:jc w:val="both"/>
        <w:rPr>
          <w:rStyle w:val="Subst"/>
        </w:rPr>
      </w:pPr>
      <w:r>
        <w:rPr>
          <w:rStyle w:val="Subst"/>
        </w:rPr>
        <w:t>1.</w:t>
      </w:r>
      <w:r>
        <w:rPr>
          <w:rStyle w:val="Subst"/>
        </w:rPr>
        <w:tab/>
        <w:t>Годовое Общее собрание акционеров Общества проводится не ранее чем через два месяца и не позднее чем через шесть месяцев после оконч</w:t>
      </w:r>
      <w:r w:rsidR="00AD1D1C">
        <w:rPr>
          <w:rStyle w:val="Subst"/>
        </w:rPr>
        <w:t>ания финансового года Общества.</w:t>
      </w:r>
    </w:p>
    <w:p w:rsidR="00AD1D1C" w:rsidRDefault="000F510F" w:rsidP="00AD1D1C">
      <w:pPr>
        <w:spacing w:before="0" w:after="0"/>
        <w:ind w:firstLine="284"/>
        <w:jc w:val="both"/>
        <w:rPr>
          <w:rStyle w:val="Subst"/>
        </w:rPr>
      </w:pPr>
      <w:r>
        <w:rPr>
          <w:rStyle w:val="Subst"/>
        </w:rPr>
        <w:t>2.</w:t>
      </w:r>
      <w:r>
        <w:rPr>
          <w:rStyle w:val="Subst"/>
        </w:rPr>
        <w:tab/>
        <w:t>Внеочередное Общее собрание акционеров, созванное по требованию Ревизионной комиссии Общества, Аудитора Общества или акционеров (акционера), являющихся владельцами не менее чем 10 (Десяти) процентов голосующих акций Общества, должно быть проведено в течение 40 (Сорока) дней с момента представления требования о проведении внеочередного Общего</w:t>
      </w:r>
      <w:r w:rsidR="00AD1D1C">
        <w:rPr>
          <w:rStyle w:val="Subst"/>
        </w:rPr>
        <w:t xml:space="preserve"> собрания акционеров Общества. </w:t>
      </w:r>
    </w:p>
    <w:p w:rsidR="000F510F" w:rsidRDefault="000F510F" w:rsidP="00AD1D1C">
      <w:pPr>
        <w:spacing w:before="0" w:after="0"/>
        <w:ind w:firstLine="284"/>
        <w:jc w:val="both"/>
      </w:pPr>
      <w:r>
        <w:rPr>
          <w:rStyle w:val="Subst"/>
        </w:rPr>
        <w:t>3.</w:t>
      </w:r>
      <w:r>
        <w:rPr>
          <w:rStyle w:val="Subst"/>
        </w:rPr>
        <w:tab/>
        <w:t>В случае, если предлагаемая повестка дня внеочередного Общего собрания акционеров содержит вопрос об избрании членов Совета директоров Общества Общее собрание акционеров должно быть проведено в течение 70 (Семидесяти) дней с момента представления требования о проведении внеочередного Общего собрания акционеров.</w:t>
      </w:r>
    </w:p>
    <w:p w:rsidR="00AD1D1C" w:rsidRDefault="000F510F" w:rsidP="00AD1D1C">
      <w:pPr>
        <w:spacing w:before="0" w:after="0"/>
        <w:ind w:firstLine="284"/>
        <w:jc w:val="both"/>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AD1D1C" w:rsidRDefault="000F510F" w:rsidP="00AD1D1C">
      <w:pPr>
        <w:spacing w:before="0" w:after="0"/>
        <w:ind w:firstLine="284"/>
        <w:jc w:val="both"/>
        <w:rPr>
          <w:rStyle w:val="Subst"/>
        </w:rPr>
      </w:pPr>
      <w:r>
        <w:rPr>
          <w:rStyle w:val="Subst"/>
        </w:rPr>
        <w:t>В соответс</w:t>
      </w:r>
      <w:r w:rsidR="00AD1D1C">
        <w:rPr>
          <w:rStyle w:val="Subst"/>
        </w:rPr>
        <w:t xml:space="preserve">твии со ст.13 Устава Общества: </w:t>
      </w:r>
    </w:p>
    <w:p w:rsidR="00AD1D1C" w:rsidRDefault="000F510F" w:rsidP="00AD1D1C">
      <w:pPr>
        <w:spacing w:before="0" w:after="0"/>
        <w:ind w:firstLine="284"/>
        <w:jc w:val="both"/>
        <w:rPr>
          <w:rStyle w:val="Subst"/>
        </w:rPr>
      </w:pPr>
      <w:r>
        <w:rPr>
          <w:rStyle w:val="Subst"/>
        </w:rPr>
        <w:t>13.1.</w:t>
      </w:r>
      <w:r>
        <w:rPr>
          <w:rStyle w:val="Subst"/>
        </w:rPr>
        <w:tab/>
        <w:t xml:space="preserve">Акционеры (акционер) Общества, являющиеся в совокупности владельцами не менее чем 2 (двух) процентов голосующих акций Общества, в срок не позднее 60 (Шестидесяти) дней после окончания финансового года вправе внести вопросы в повестку дня годового Общего собрания акционеров и выдвинуть кандидатов в Совет директоров и Ревизионную комиссию Общества, число которых не может превышать количественный </w:t>
      </w:r>
      <w:r w:rsidR="00AD1D1C">
        <w:rPr>
          <w:rStyle w:val="Subst"/>
        </w:rPr>
        <w:t>состав соответствующего органа.</w:t>
      </w:r>
    </w:p>
    <w:p w:rsidR="00AD1D1C" w:rsidRDefault="000F510F" w:rsidP="00AD1D1C">
      <w:pPr>
        <w:spacing w:before="0" w:after="0"/>
        <w:ind w:firstLine="284"/>
        <w:jc w:val="both"/>
        <w:rPr>
          <w:rStyle w:val="Subst"/>
        </w:rPr>
      </w:pPr>
      <w:r>
        <w:rPr>
          <w:rStyle w:val="Subst"/>
        </w:rPr>
        <w:t>13.2.</w:t>
      </w:r>
      <w:r>
        <w:rPr>
          <w:rStyle w:val="Subst"/>
        </w:rPr>
        <w:tab/>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w:t>
      </w:r>
      <w:r w:rsidR="00AD1D1C">
        <w:rPr>
          <w:rStyle w:val="Subst"/>
        </w:rPr>
        <w:t xml:space="preserve">саны акционерами (акционером). </w:t>
      </w:r>
    </w:p>
    <w:p w:rsidR="00AD1D1C" w:rsidRDefault="000F510F" w:rsidP="00AD1D1C">
      <w:pPr>
        <w:spacing w:before="0" w:after="0"/>
        <w:ind w:firstLine="284"/>
        <w:jc w:val="both"/>
        <w:rPr>
          <w:rStyle w:val="Subst"/>
        </w:rPr>
      </w:pPr>
      <w:r>
        <w:rPr>
          <w:rStyle w:val="Subst"/>
        </w:rPr>
        <w:t>13.3.</w:t>
      </w:r>
      <w:r>
        <w:rPr>
          <w:rStyle w:val="Subst"/>
        </w:rPr>
        <w:tab/>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каждого предлагаемого кандидата, наименование органа, для избра</w:t>
      </w:r>
      <w:r w:rsidR="00AD1D1C">
        <w:rPr>
          <w:rStyle w:val="Subst"/>
        </w:rPr>
        <w:t xml:space="preserve">ния в который он предлагается. </w:t>
      </w:r>
    </w:p>
    <w:p w:rsidR="00AD1D1C" w:rsidRDefault="000F510F" w:rsidP="00AD1D1C">
      <w:pPr>
        <w:spacing w:before="0" w:after="0"/>
        <w:ind w:firstLine="284"/>
        <w:jc w:val="both"/>
        <w:rPr>
          <w:rStyle w:val="Subst"/>
        </w:rPr>
      </w:pPr>
      <w:r>
        <w:rPr>
          <w:rStyle w:val="Subst"/>
        </w:rPr>
        <w:t>13.4.</w:t>
      </w:r>
      <w:r>
        <w:rPr>
          <w:rStyle w:val="Subst"/>
        </w:rPr>
        <w:tab/>
        <w:t>Совет директоров Общества обязан рассмотреть поступившие предложения и принять решения о включении их в повестку дня Общего собрания акционеров Общества или об отказе во включении в указанную повестку дня не позднее 5 (Пяти) дней после окончания срока, указанного в п. 13.1. наст</w:t>
      </w:r>
      <w:r w:rsidR="00AD1D1C">
        <w:rPr>
          <w:rStyle w:val="Subst"/>
        </w:rPr>
        <w:t>оящей статьи.</w:t>
      </w:r>
    </w:p>
    <w:p w:rsidR="00AD1D1C" w:rsidRDefault="000F510F" w:rsidP="00AD1D1C">
      <w:pPr>
        <w:spacing w:before="0" w:after="0"/>
        <w:ind w:firstLine="284"/>
        <w:jc w:val="both"/>
        <w:rPr>
          <w:rStyle w:val="Subst"/>
        </w:rPr>
      </w:pPr>
      <w:r>
        <w:rPr>
          <w:rStyle w:val="Subst"/>
        </w:rPr>
        <w:t>13.5.</w:t>
      </w:r>
      <w:r>
        <w:rPr>
          <w:rStyle w:val="Subst"/>
        </w:rPr>
        <w:tab/>
        <w:t>Совет директоров Общества вправе отказать во включении внесенных акционером (акционерами) в повестку дня Общего собрания акционеров вопросов, а также во включении выдвинутых кандидатов в список кандидатур для голосования по выборам в соответствующий орган Общества по основаниям, предусмотренным Федеральным законом “Об акционерных обществах” и иными правовы</w:t>
      </w:r>
      <w:r w:rsidR="00AD1D1C">
        <w:rPr>
          <w:rStyle w:val="Subst"/>
        </w:rPr>
        <w:t>ми актами Российской Федерации</w:t>
      </w:r>
    </w:p>
    <w:p w:rsidR="00AD1D1C" w:rsidRDefault="000F510F" w:rsidP="00AD1D1C">
      <w:pPr>
        <w:spacing w:before="0" w:after="0"/>
        <w:ind w:firstLine="284"/>
        <w:jc w:val="both"/>
        <w:rPr>
          <w:rStyle w:val="Subst"/>
        </w:rPr>
      </w:pPr>
      <w:r>
        <w:rPr>
          <w:rStyle w:val="Subst"/>
        </w:rPr>
        <w:t>13.6.</w:t>
      </w:r>
      <w:r>
        <w:rPr>
          <w:rStyle w:val="Subst"/>
        </w:rPr>
        <w:tab/>
        <w:t>Мотивированное решение Совета директоров Общества об отказе во включении вопроса в повестку дня Общего собрания акционеров Общества или кандидата в список кандидатур для голосования по выборам в соответствующий орган Общества направляется акционеру (акционерам), внесшему вопрос или выдвинувшему кандидата, не позднее 3 (Трех) дней с момента его принят</w:t>
      </w:r>
      <w:r w:rsidR="00AD1D1C">
        <w:rPr>
          <w:rStyle w:val="Subst"/>
        </w:rPr>
        <w:t>ия.</w:t>
      </w:r>
    </w:p>
    <w:p w:rsidR="00AD1D1C" w:rsidRDefault="000F510F" w:rsidP="00AD1D1C">
      <w:pPr>
        <w:spacing w:before="0" w:after="0"/>
        <w:ind w:firstLine="284"/>
        <w:jc w:val="both"/>
        <w:rPr>
          <w:rStyle w:val="Subst"/>
        </w:rPr>
      </w:pPr>
      <w:r>
        <w:rPr>
          <w:rStyle w:val="Subst"/>
        </w:rPr>
        <w:t>13.7.</w:t>
      </w:r>
      <w:r>
        <w:rPr>
          <w:rStyle w:val="Subst"/>
        </w:rPr>
        <w:tab/>
        <w:t>Совет директоров Общества не вправе вносить изменения в формулировки вопросов, предложенных для включения в повестку дня Общего собрания акционеров, и (при их наличии) в формулиро</w:t>
      </w:r>
      <w:r w:rsidR="00AD1D1C">
        <w:rPr>
          <w:rStyle w:val="Subst"/>
        </w:rPr>
        <w:t>вки решений по таким вопросам.</w:t>
      </w:r>
    </w:p>
    <w:p w:rsidR="000F510F" w:rsidRDefault="000F510F" w:rsidP="00AD1D1C">
      <w:pPr>
        <w:spacing w:before="0" w:after="0"/>
        <w:ind w:firstLine="284"/>
        <w:jc w:val="both"/>
      </w:pPr>
      <w:r>
        <w:rPr>
          <w:rStyle w:val="Subst"/>
        </w:rPr>
        <w:t>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p>
    <w:p w:rsidR="00AD1D1C" w:rsidRDefault="000F510F" w:rsidP="00AD1D1C">
      <w:pPr>
        <w:spacing w:before="0" w:after="0"/>
        <w:ind w:firstLine="284"/>
        <w:jc w:val="both"/>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0F510F" w:rsidRDefault="000F510F" w:rsidP="00AD1D1C">
      <w:pPr>
        <w:spacing w:before="0" w:after="0"/>
        <w:ind w:firstLine="284"/>
        <w:jc w:val="both"/>
      </w:pPr>
      <w:r>
        <w:rPr>
          <w:rStyle w:val="Subst"/>
        </w:rPr>
        <w:t xml:space="preserve">В соответствии с п.3 ст.52 Федерального закона от 26.12.1995 N 208-ФЗ "Об акционерных обществах" информация (материалы) по вопросам повестки дня Общего собрания акционеров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w:t>
      </w:r>
      <w:r>
        <w:rPr>
          <w:rStyle w:val="Subst"/>
        </w:rPr>
        <w:lastRenderedPageBreak/>
        <w:t>акционеров,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а если это предусмотрено уставом общества или внутренним документом общества, регулирующим порядок подготовки и проведения общего собрания акционеров, также на сайте общества в информационно-телекоммуникационной сети "Интернет". Указанная информация (материалы) должна быть доступна лицам, принимающим участие в общем собрании акционеров, во время его проведения.</w:t>
      </w:r>
    </w:p>
    <w:p w:rsidR="00AD1D1C" w:rsidRDefault="000F510F" w:rsidP="00AD1D1C">
      <w:pPr>
        <w:spacing w:before="0" w:after="0"/>
        <w:ind w:firstLine="284"/>
        <w:jc w:val="both"/>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D1D1C" w:rsidRDefault="000F510F" w:rsidP="00AD1D1C">
      <w:pPr>
        <w:spacing w:before="0" w:after="0"/>
        <w:ind w:firstLine="284"/>
        <w:jc w:val="both"/>
        <w:rPr>
          <w:rStyle w:val="Subst"/>
        </w:rPr>
      </w:pPr>
      <w:r>
        <w:rPr>
          <w:rStyle w:val="Subst"/>
        </w:rPr>
        <w:t>В соответствии с п.4 ст.62  Федерального закона от 26.12.1995 N 208-ФЗ "Об акционерных обществах" 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w:t>
      </w:r>
      <w:r w:rsidR="00AD1D1C">
        <w:rPr>
          <w:rStyle w:val="Subst"/>
        </w:rPr>
        <w:t>в в форме заочного голосования.</w:t>
      </w:r>
    </w:p>
    <w:p w:rsidR="000F510F" w:rsidRDefault="000F510F" w:rsidP="00AD1D1C">
      <w:pPr>
        <w:spacing w:before="0" w:after="0"/>
        <w:ind w:firstLine="284"/>
        <w:jc w:val="both"/>
      </w:pPr>
      <w:r>
        <w:rPr>
          <w:rStyle w:val="Subst"/>
        </w:rPr>
        <w:t>В случае,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являлся номинальный держатель акций, информация, содержащаяся в отчете об итогах голосования, предоставляется 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0F510F" w:rsidRDefault="000F510F" w:rsidP="00AD1D1C">
      <w:pPr>
        <w:pStyle w:val="2"/>
        <w:jc w:val="both"/>
      </w:pPr>
      <w:bookmarkStart w:id="86" w:name="_Toc8736431"/>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6"/>
    </w:p>
    <w:p w:rsidR="000F510F" w:rsidRDefault="000F510F" w:rsidP="00AD1D1C">
      <w:pPr>
        <w:ind w:firstLine="284"/>
      </w:pPr>
      <w:r>
        <w:rPr>
          <w:rStyle w:val="Subst"/>
        </w:rPr>
        <w:t>Указанных организаций нет</w:t>
      </w:r>
    </w:p>
    <w:p w:rsidR="000F510F" w:rsidRDefault="000F510F">
      <w:pPr>
        <w:pStyle w:val="2"/>
      </w:pPr>
      <w:bookmarkStart w:id="87" w:name="_Toc8736432"/>
      <w:r>
        <w:t>8.1.5. Сведения о существенных сделках, совершенных эмитентом</w:t>
      </w:r>
      <w:bookmarkEnd w:id="87"/>
    </w:p>
    <w:p w:rsidR="000F510F" w:rsidRDefault="000F510F" w:rsidP="00AD1D1C">
      <w:pPr>
        <w:ind w:firstLine="284"/>
        <w:jc w:val="both"/>
      </w:pPr>
      <w:r>
        <w:t>Существенные сделки (группы взаимосвязанных сделок), размер каждой из которых составляет 10 и более процентов балансовой стоимости активов эмитента, определенной по данным его бухгалтерской отчетности за отчетный период, состоящий из трех месяцев текущего года</w:t>
      </w:r>
    </w:p>
    <w:p w:rsidR="000F510F" w:rsidRDefault="000F510F">
      <w:pPr>
        <w:pStyle w:val="2"/>
      </w:pPr>
      <w:bookmarkStart w:id="88" w:name="_Toc8736433"/>
      <w:r>
        <w:t>8.1.6. Сведения о кредитных рейтингах эмитента</w:t>
      </w:r>
      <w:bookmarkEnd w:id="88"/>
    </w:p>
    <w:p w:rsidR="000F510F" w:rsidRDefault="000F510F">
      <w:pPr>
        <w:ind w:left="200"/>
      </w:pPr>
      <w:r>
        <w:rPr>
          <w:rStyle w:val="Subst"/>
        </w:rPr>
        <w:t>Известных эмитенту кредитных рейтингов нет</w:t>
      </w:r>
    </w:p>
    <w:p w:rsidR="000F510F" w:rsidRDefault="000F510F">
      <w:pPr>
        <w:pStyle w:val="2"/>
      </w:pPr>
      <w:bookmarkStart w:id="89" w:name="_Toc8736434"/>
      <w:r>
        <w:t>8.2. Сведения о каждой категории (типе) акций эмитента</w:t>
      </w:r>
      <w:bookmarkEnd w:id="89"/>
    </w:p>
    <w:p w:rsidR="000F510F" w:rsidRDefault="000F510F" w:rsidP="00AD1D1C">
      <w:pPr>
        <w:spacing w:before="0" w:after="0"/>
        <w:ind w:firstLine="284"/>
        <w:jc w:val="both"/>
      </w:pPr>
      <w:r>
        <w:t>Категория акций:</w:t>
      </w:r>
      <w:r>
        <w:rPr>
          <w:rStyle w:val="Subst"/>
        </w:rPr>
        <w:t xml:space="preserve"> обыкновенные</w:t>
      </w:r>
    </w:p>
    <w:p w:rsidR="000F510F" w:rsidRDefault="000F510F" w:rsidP="00AD1D1C">
      <w:pPr>
        <w:spacing w:before="0" w:after="0"/>
        <w:ind w:firstLine="284"/>
        <w:jc w:val="both"/>
      </w:pPr>
      <w:r>
        <w:t>Номинальная стоимость каждой акции (руб.):</w:t>
      </w:r>
      <w:r>
        <w:rPr>
          <w:rStyle w:val="Subst"/>
        </w:rPr>
        <w:t xml:space="preserve"> 0.007</w:t>
      </w:r>
    </w:p>
    <w:p w:rsidR="000F510F" w:rsidRDefault="000F510F" w:rsidP="00AD1D1C">
      <w:pPr>
        <w:spacing w:before="0" w:after="0"/>
        <w:ind w:firstLine="284"/>
        <w:jc w:val="both"/>
      </w:pPr>
      <w:r>
        <w:t>Количество акций, находящихся в обращении (количество акций, которые размещены и не являются погашенными):</w:t>
      </w:r>
      <w:r>
        <w:rPr>
          <w:rStyle w:val="Subst"/>
        </w:rPr>
        <w:t xml:space="preserve"> 773 900 078</w:t>
      </w:r>
    </w:p>
    <w:p w:rsidR="000F510F" w:rsidRDefault="000F510F" w:rsidP="00AD1D1C">
      <w:pPr>
        <w:spacing w:before="0" w:after="0"/>
        <w:ind w:firstLine="284"/>
        <w:jc w:val="both"/>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0F510F" w:rsidRDefault="000F510F" w:rsidP="00AD1D1C">
      <w:pPr>
        <w:spacing w:before="0" w:after="0"/>
        <w:ind w:firstLine="284"/>
        <w:jc w:val="both"/>
      </w:pPr>
      <w:r>
        <w:t>Количество объявленных акций:</w:t>
      </w:r>
      <w:r>
        <w:rPr>
          <w:rStyle w:val="Subst"/>
        </w:rPr>
        <w:t xml:space="preserve"> 0</w:t>
      </w:r>
    </w:p>
    <w:p w:rsidR="000F510F" w:rsidRDefault="000F510F" w:rsidP="00AD1D1C">
      <w:pPr>
        <w:spacing w:before="0" w:after="0"/>
        <w:ind w:firstLine="284"/>
        <w:jc w:val="both"/>
      </w:pPr>
      <w:r>
        <w:t>Количество акций, поступивших в распоряжение (находящихся на балансе) эмитента:</w:t>
      </w:r>
      <w:r>
        <w:rPr>
          <w:rStyle w:val="Subst"/>
        </w:rPr>
        <w:t xml:space="preserve"> 0</w:t>
      </w:r>
    </w:p>
    <w:p w:rsidR="000F510F" w:rsidRDefault="000F510F" w:rsidP="00AD1D1C">
      <w:pPr>
        <w:spacing w:before="0" w:after="0"/>
        <w:ind w:firstLine="284"/>
        <w:jc w:val="both"/>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0F510F" w:rsidRDefault="000F510F" w:rsidP="00AD1D1C">
      <w:pPr>
        <w:spacing w:before="0" w:after="0"/>
        <w:ind w:firstLine="284"/>
        <w:jc w:val="both"/>
      </w:pPr>
      <w:r>
        <w:t>Выпуски акций данной категории (типа):</w:t>
      </w:r>
    </w:p>
    <w:tbl>
      <w:tblPr>
        <w:tblW w:w="0" w:type="auto"/>
        <w:tblLayout w:type="fixed"/>
        <w:tblCellMar>
          <w:left w:w="72" w:type="dxa"/>
          <w:right w:w="72" w:type="dxa"/>
        </w:tblCellMar>
        <w:tblLook w:val="0000"/>
      </w:tblPr>
      <w:tblGrid>
        <w:gridCol w:w="1892"/>
        <w:gridCol w:w="7360"/>
      </w:tblGrid>
      <w:tr w:rsidR="000F510F">
        <w:tc>
          <w:tcPr>
            <w:tcW w:w="1892" w:type="dxa"/>
            <w:tcBorders>
              <w:top w:val="double" w:sz="6" w:space="0" w:color="auto"/>
              <w:left w:val="double" w:sz="6" w:space="0" w:color="auto"/>
              <w:bottom w:val="single" w:sz="6" w:space="0" w:color="auto"/>
              <w:right w:val="single" w:sz="6" w:space="0" w:color="auto"/>
            </w:tcBorders>
          </w:tcPr>
          <w:p w:rsidR="000F510F" w:rsidRDefault="000F510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0F510F" w:rsidRDefault="000F510F">
            <w:pPr>
              <w:jc w:val="center"/>
            </w:pPr>
            <w:r>
              <w:t>Государственный регистрационный номер выпуска</w:t>
            </w:r>
          </w:p>
        </w:tc>
      </w:tr>
      <w:tr w:rsidR="000F510F">
        <w:tc>
          <w:tcPr>
            <w:tcW w:w="1892" w:type="dxa"/>
            <w:tcBorders>
              <w:top w:val="single" w:sz="6" w:space="0" w:color="auto"/>
              <w:left w:val="double" w:sz="6" w:space="0" w:color="auto"/>
              <w:bottom w:val="single" w:sz="6" w:space="0" w:color="auto"/>
              <w:right w:val="single" w:sz="6" w:space="0" w:color="auto"/>
            </w:tcBorders>
          </w:tcPr>
          <w:p w:rsidR="000F510F" w:rsidRDefault="000F510F"/>
        </w:tc>
        <w:tc>
          <w:tcPr>
            <w:tcW w:w="7360" w:type="dxa"/>
            <w:tcBorders>
              <w:top w:val="single" w:sz="6" w:space="0" w:color="auto"/>
              <w:left w:val="single" w:sz="6" w:space="0" w:color="auto"/>
              <w:bottom w:val="single" w:sz="6" w:space="0" w:color="auto"/>
              <w:right w:val="double" w:sz="6" w:space="0" w:color="auto"/>
            </w:tcBorders>
          </w:tcPr>
          <w:p w:rsidR="000F510F" w:rsidRDefault="000F510F"/>
        </w:tc>
      </w:tr>
      <w:tr w:rsidR="000F510F">
        <w:tc>
          <w:tcPr>
            <w:tcW w:w="1892" w:type="dxa"/>
            <w:tcBorders>
              <w:top w:val="single" w:sz="6" w:space="0" w:color="auto"/>
              <w:left w:val="double" w:sz="6" w:space="0" w:color="auto"/>
              <w:bottom w:val="double" w:sz="6" w:space="0" w:color="auto"/>
              <w:right w:val="single" w:sz="6" w:space="0" w:color="auto"/>
            </w:tcBorders>
          </w:tcPr>
          <w:p w:rsidR="000F510F" w:rsidRDefault="000F510F">
            <w:r>
              <w:t>05.04.2005</w:t>
            </w:r>
          </w:p>
        </w:tc>
        <w:tc>
          <w:tcPr>
            <w:tcW w:w="7360" w:type="dxa"/>
            <w:tcBorders>
              <w:top w:val="single" w:sz="6" w:space="0" w:color="auto"/>
              <w:left w:val="single" w:sz="6" w:space="0" w:color="auto"/>
              <w:bottom w:val="double" w:sz="6" w:space="0" w:color="auto"/>
              <w:right w:val="double" w:sz="6" w:space="0" w:color="auto"/>
            </w:tcBorders>
          </w:tcPr>
          <w:p w:rsidR="000F510F" w:rsidRDefault="000F510F">
            <w:r>
              <w:t>№ 1-01-55064-Е</w:t>
            </w:r>
          </w:p>
        </w:tc>
      </w:tr>
    </w:tbl>
    <w:p w:rsidR="000F510F" w:rsidRDefault="000F510F"/>
    <w:p w:rsidR="00AD1D1C" w:rsidRDefault="000F510F" w:rsidP="00AD1D1C">
      <w:pPr>
        <w:spacing w:before="0" w:after="0"/>
        <w:ind w:firstLine="284"/>
        <w:jc w:val="both"/>
        <w:rPr>
          <w:rStyle w:val="Subst"/>
        </w:rPr>
      </w:pPr>
      <w:r>
        <w:lastRenderedPageBreak/>
        <w:t>Права, предоставляемые акциями их владельцам:</w:t>
      </w:r>
      <w:r>
        <w:br/>
      </w:r>
      <w:r>
        <w:rPr>
          <w:rStyle w:val="Subst"/>
        </w:rPr>
        <w:t>В соотве</w:t>
      </w:r>
      <w:r w:rsidR="00AD1D1C">
        <w:rPr>
          <w:rStyle w:val="Subst"/>
        </w:rPr>
        <w:t>тствии со ст.6 Устава Общества:</w:t>
      </w:r>
    </w:p>
    <w:p w:rsidR="000F510F" w:rsidRDefault="000F510F" w:rsidP="00AD1D1C">
      <w:pPr>
        <w:spacing w:before="0" w:after="0"/>
        <w:jc w:val="both"/>
      </w:pPr>
      <w:r>
        <w:rPr>
          <w:rStyle w:val="Subst"/>
        </w:rPr>
        <w:t>6.1.</w:t>
      </w:r>
      <w:r>
        <w:rPr>
          <w:rStyle w:val="Subst"/>
        </w:rPr>
        <w:tab/>
        <w:t>Акционером Общества признается лицо, владеющее акциями Общества на основаниях, предусмотренных законодательством Российской Федерации и настоящим Уставом.</w:t>
      </w:r>
      <w:r>
        <w:rPr>
          <w:rStyle w:val="Subst"/>
        </w:rPr>
        <w:br/>
        <w:t>6.2.</w:t>
      </w:r>
      <w:r>
        <w:rPr>
          <w:rStyle w:val="Subst"/>
        </w:rPr>
        <w:tab/>
        <w:t>Каждая обыкновенная именная акция Общества предоставляет акционеру - ее владельцу одинаковый объем прав.</w:t>
      </w:r>
      <w:r>
        <w:rPr>
          <w:rStyle w:val="Subst"/>
        </w:rPr>
        <w:br/>
        <w:t>Акционеры-владельцы обыкновенных именных акций Общества имеют право:</w:t>
      </w:r>
      <w:r>
        <w:rPr>
          <w:rStyle w:val="Subst"/>
        </w:rPr>
        <w:br/>
        <w:t>1)</w:t>
      </w:r>
      <w:r>
        <w:rPr>
          <w:rStyle w:val="Subst"/>
        </w:rPr>
        <w:tab/>
        <w:t>участвовать лично или через представителей в Общем собрании акционеров Общества с правом голоса по всем вопросам его компетенции;</w:t>
      </w:r>
      <w:r>
        <w:rPr>
          <w:rStyle w:val="Subst"/>
        </w:rPr>
        <w:br/>
        <w:t>2)</w:t>
      </w:r>
      <w:r>
        <w:rPr>
          <w:rStyle w:val="Subst"/>
        </w:rPr>
        <w:tab/>
        <w:t xml:space="preserve">вносить предложения в повестку дня общего собрания в порядке, предусмотренном действующим законодательством Российской Федерации и настоящим Уставом; </w:t>
      </w:r>
      <w:r>
        <w:rPr>
          <w:rStyle w:val="Subst"/>
        </w:rPr>
        <w:br/>
        <w:t>3)</w:t>
      </w:r>
      <w:r>
        <w:rPr>
          <w:rStyle w:val="Subst"/>
        </w:rPr>
        <w:tab/>
        <w:t xml:space="preserve">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и настоящим Уставом; </w:t>
      </w:r>
      <w:r>
        <w:rPr>
          <w:rStyle w:val="Subst"/>
        </w:rPr>
        <w:br/>
        <w:t>4)</w:t>
      </w:r>
      <w:r>
        <w:rPr>
          <w:rStyle w:val="Subst"/>
        </w:rPr>
        <w:tab/>
        <w:t>получать дивиденды, объявленные Обществом;</w:t>
      </w:r>
      <w:r>
        <w:rPr>
          <w:rStyle w:val="Subst"/>
        </w:rPr>
        <w:br/>
        <w:t>5)</w:t>
      </w:r>
      <w:r>
        <w:rPr>
          <w:rStyle w:val="Subst"/>
        </w:rPr>
        <w:tab/>
        <w:t>преимущественного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w:t>
      </w:r>
      <w:r>
        <w:rPr>
          <w:rStyle w:val="Subst"/>
        </w:rPr>
        <w:br/>
        <w:t>6)</w:t>
      </w:r>
      <w:r>
        <w:rPr>
          <w:rStyle w:val="Subst"/>
        </w:rPr>
        <w:tab/>
        <w:t>в случае ликвидации Общества получать часть его имущества;</w:t>
      </w:r>
      <w:r>
        <w:rPr>
          <w:rStyle w:val="Subst"/>
        </w:rPr>
        <w:br/>
        <w:t>7)</w:t>
      </w:r>
      <w:r>
        <w:rPr>
          <w:rStyle w:val="Subst"/>
        </w:rPr>
        <w:tab/>
        <w:t>осуществлять иные права, предусмотренные законодательством Российской Федерации и настоящим Уставом.</w:t>
      </w:r>
    </w:p>
    <w:p w:rsidR="000F510F" w:rsidRDefault="000F510F" w:rsidP="00AD1D1C">
      <w:pPr>
        <w:spacing w:before="0" w:after="0"/>
        <w:ind w:firstLine="284"/>
        <w:jc w:val="both"/>
      </w:pPr>
      <w:r>
        <w:t>Иные сведения об акциях, указываемые эмитентом по собственному усмотрению:</w:t>
      </w:r>
      <w:r w:rsidR="00AD1D1C">
        <w:t xml:space="preserve"> </w:t>
      </w:r>
      <w:r>
        <w:rPr>
          <w:rStyle w:val="Subst"/>
        </w:rPr>
        <w:t>нет</w:t>
      </w:r>
    </w:p>
    <w:p w:rsidR="000F510F" w:rsidRDefault="000F510F" w:rsidP="00AD1D1C">
      <w:pPr>
        <w:pStyle w:val="2"/>
        <w:jc w:val="both"/>
      </w:pPr>
      <w:bookmarkStart w:id="90" w:name="_Toc8736435"/>
      <w:r>
        <w:t>8.3. Сведения о предыдущих выпусках эмиссионных ценных бумаг эмитента, за исключением акций эмитента</w:t>
      </w:r>
      <w:bookmarkEnd w:id="90"/>
    </w:p>
    <w:p w:rsidR="000F510F" w:rsidRDefault="000F510F">
      <w:pPr>
        <w:pStyle w:val="2"/>
      </w:pPr>
      <w:bookmarkStart w:id="91" w:name="_Toc8736436"/>
      <w:r>
        <w:t>8.3.1. Сведения о выпусках, все ценные бумаги которых погашены</w:t>
      </w:r>
      <w:bookmarkEnd w:id="91"/>
    </w:p>
    <w:p w:rsidR="000F510F" w:rsidRDefault="000F510F" w:rsidP="00AD1D1C">
      <w:pPr>
        <w:ind w:firstLine="284"/>
      </w:pPr>
      <w:r>
        <w:rPr>
          <w:rStyle w:val="Subst"/>
        </w:rPr>
        <w:t>Указанных выпусков нет</w:t>
      </w:r>
    </w:p>
    <w:p w:rsidR="000F510F" w:rsidRDefault="000F510F">
      <w:pPr>
        <w:pStyle w:val="2"/>
      </w:pPr>
      <w:bookmarkStart w:id="92" w:name="_Toc8736437"/>
      <w:r>
        <w:t>8.3.2. Сведения о выпусках, ценные бумаги которых не являются погашенными</w:t>
      </w:r>
      <w:bookmarkEnd w:id="92"/>
    </w:p>
    <w:p w:rsidR="000F510F" w:rsidRDefault="000F510F" w:rsidP="00AD1D1C">
      <w:pPr>
        <w:ind w:firstLine="284"/>
      </w:pPr>
      <w:r>
        <w:rPr>
          <w:rStyle w:val="Subst"/>
        </w:rPr>
        <w:t>Указанных выпусков нет</w:t>
      </w:r>
    </w:p>
    <w:p w:rsidR="000F510F" w:rsidRDefault="000F510F" w:rsidP="00AD1D1C">
      <w:pPr>
        <w:pStyle w:val="2"/>
        <w:jc w:val="both"/>
      </w:pPr>
      <w:bookmarkStart w:id="93" w:name="_Toc8736438"/>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3"/>
    </w:p>
    <w:p w:rsidR="000F510F" w:rsidRDefault="000F510F" w:rsidP="00AD1D1C">
      <w:pPr>
        <w:ind w:firstLine="284"/>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0F510F" w:rsidRDefault="000F510F" w:rsidP="00AD1D1C">
      <w:pPr>
        <w:pStyle w:val="2"/>
        <w:jc w:val="both"/>
      </w:pPr>
      <w:bookmarkStart w:id="94" w:name="_Toc8736439"/>
      <w:r>
        <w:t>8.4.1. Дополнительные сведения об ипотечном покрытии по облигациям эмитента с ипотечным покрытием</w:t>
      </w:r>
      <w:bookmarkEnd w:id="94"/>
    </w:p>
    <w:p w:rsidR="000F510F" w:rsidRDefault="000F510F" w:rsidP="00AD1D1C">
      <w:pPr>
        <w:ind w:firstLine="284"/>
        <w:jc w:val="both"/>
      </w:pPr>
      <w:r>
        <w:rPr>
          <w:rStyle w:val="Subst"/>
        </w:rPr>
        <w:t>Эмитент не размещал облигации с ипотечным покрытием, обязательства по которым еще не исполнены</w:t>
      </w:r>
    </w:p>
    <w:p w:rsidR="000F510F" w:rsidRDefault="000F510F" w:rsidP="00AD1D1C">
      <w:pPr>
        <w:pStyle w:val="2"/>
        <w:jc w:val="both"/>
      </w:pPr>
      <w:bookmarkStart w:id="95" w:name="_Toc8736440"/>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5"/>
    </w:p>
    <w:p w:rsidR="000F510F" w:rsidRDefault="000F510F" w:rsidP="00AD1D1C">
      <w:pPr>
        <w:ind w:firstLine="284"/>
        <w:jc w:val="both"/>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0F510F" w:rsidRDefault="000F510F" w:rsidP="00AD1D1C">
      <w:pPr>
        <w:pStyle w:val="2"/>
      </w:pPr>
      <w:bookmarkStart w:id="96" w:name="_Toc8736441"/>
      <w:r>
        <w:t>8.5. Сведения об организациях, осуществляющих учет прав на эмиссионные ценные бумаги эмитента</w:t>
      </w:r>
      <w:bookmarkEnd w:id="96"/>
    </w:p>
    <w:p w:rsidR="000F510F" w:rsidRDefault="000F510F" w:rsidP="00AD1D1C">
      <w:pPr>
        <w:pStyle w:val="SubHeading"/>
        <w:spacing w:before="0" w:after="0"/>
        <w:ind w:firstLine="284"/>
        <w:jc w:val="both"/>
      </w:pPr>
      <w:r>
        <w:t>Сведения о регистраторе</w:t>
      </w:r>
    </w:p>
    <w:p w:rsidR="000F510F" w:rsidRDefault="000F510F" w:rsidP="00AD1D1C">
      <w:pPr>
        <w:spacing w:before="0" w:after="0"/>
        <w:ind w:firstLine="284"/>
        <w:jc w:val="both"/>
      </w:pPr>
      <w:r>
        <w:t>Полное фирменное наименование:</w:t>
      </w:r>
      <w:r>
        <w:rPr>
          <w:rStyle w:val="Subst"/>
        </w:rPr>
        <w:t xml:space="preserve"> Акционерное общество «Регистратор КРЦ»</w:t>
      </w:r>
    </w:p>
    <w:p w:rsidR="000F510F" w:rsidRDefault="000F510F" w:rsidP="00AD1D1C">
      <w:pPr>
        <w:spacing w:before="0" w:after="0"/>
        <w:ind w:firstLine="284"/>
        <w:jc w:val="both"/>
      </w:pPr>
      <w:r>
        <w:t>Сокращенное фирменное наименование:</w:t>
      </w:r>
      <w:r>
        <w:rPr>
          <w:rStyle w:val="Subst"/>
        </w:rPr>
        <w:t xml:space="preserve"> АО « КРЦ»</w:t>
      </w:r>
    </w:p>
    <w:p w:rsidR="000F510F" w:rsidRDefault="000F510F" w:rsidP="00AD1D1C">
      <w:pPr>
        <w:spacing w:before="0" w:after="0"/>
        <w:ind w:firstLine="284"/>
        <w:jc w:val="both"/>
      </w:pPr>
      <w:r>
        <w:t>Место нахождения:</w:t>
      </w:r>
      <w:r>
        <w:rPr>
          <w:rStyle w:val="Subst"/>
        </w:rPr>
        <w:t xml:space="preserve"> 350049, Краснодарский край, Краснодар г., Им. Тургенева ул., д. 107</w:t>
      </w:r>
    </w:p>
    <w:p w:rsidR="000F510F" w:rsidRDefault="000F510F" w:rsidP="00AD1D1C">
      <w:pPr>
        <w:spacing w:before="0" w:after="0"/>
        <w:ind w:firstLine="284"/>
        <w:jc w:val="both"/>
      </w:pPr>
      <w:r>
        <w:t>ИНН:</w:t>
      </w:r>
      <w:r>
        <w:rPr>
          <w:rStyle w:val="Subst"/>
        </w:rPr>
        <w:t xml:space="preserve"> 2311144802</w:t>
      </w:r>
    </w:p>
    <w:p w:rsidR="000F510F" w:rsidRDefault="000F510F" w:rsidP="00AD1D1C">
      <w:pPr>
        <w:spacing w:before="0" w:after="0"/>
        <w:ind w:firstLine="284"/>
        <w:jc w:val="both"/>
      </w:pPr>
      <w:r>
        <w:t>ОГРН:</w:t>
      </w:r>
      <w:r>
        <w:rPr>
          <w:rStyle w:val="Subst"/>
        </w:rPr>
        <w:t xml:space="preserve"> 1122311003650</w:t>
      </w:r>
    </w:p>
    <w:p w:rsidR="000F510F" w:rsidRDefault="000F510F" w:rsidP="00AD1D1C">
      <w:pPr>
        <w:pStyle w:val="SubHeading"/>
        <w:spacing w:before="0" w:after="0"/>
        <w:ind w:firstLine="284"/>
        <w:jc w:val="both"/>
      </w:pPr>
      <w:r>
        <w:t>Данные о лицензии на осуществление деятельности по ведению реестра владельцев ценных бумаг</w:t>
      </w:r>
    </w:p>
    <w:p w:rsidR="000F510F" w:rsidRDefault="000F510F" w:rsidP="00AD1D1C">
      <w:pPr>
        <w:spacing w:before="0" w:after="0"/>
        <w:ind w:firstLine="284"/>
        <w:jc w:val="both"/>
      </w:pPr>
      <w:r>
        <w:t>Номер:</w:t>
      </w:r>
      <w:r>
        <w:rPr>
          <w:rStyle w:val="Subst"/>
        </w:rPr>
        <w:t xml:space="preserve"> 003-13978-000001</w:t>
      </w:r>
    </w:p>
    <w:p w:rsidR="000F510F" w:rsidRDefault="000F510F" w:rsidP="00AD1D1C">
      <w:pPr>
        <w:spacing w:before="0" w:after="0"/>
        <w:ind w:firstLine="284"/>
        <w:jc w:val="both"/>
      </w:pPr>
      <w:r>
        <w:t>Дата выдачи:</w:t>
      </w:r>
      <w:r>
        <w:rPr>
          <w:rStyle w:val="Subst"/>
        </w:rPr>
        <w:t xml:space="preserve"> 24.12.2002</w:t>
      </w:r>
    </w:p>
    <w:p w:rsidR="000F510F" w:rsidRDefault="000F510F" w:rsidP="00AD1D1C">
      <w:pPr>
        <w:spacing w:before="0" w:after="0"/>
        <w:ind w:firstLine="284"/>
        <w:jc w:val="both"/>
      </w:pPr>
      <w:r>
        <w:t>Дата окончания действия:</w:t>
      </w:r>
    </w:p>
    <w:p w:rsidR="000F510F" w:rsidRDefault="000F510F" w:rsidP="00AD1D1C">
      <w:pPr>
        <w:spacing w:before="0" w:after="0"/>
        <w:ind w:firstLine="284"/>
        <w:jc w:val="both"/>
      </w:pPr>
      <w:r>
        <w:rPr>
          <w:rStyle w:val="Subst"/>
        </w:rPr>
        <w:lastRenderedPageBreak/>
        <w:t>Бессрочная</w:t>
      </w:r>
    </w:p>
    <w:p w:rsidR="000F510F" w:rsidRDefault="000F510F" w:rsidP="00AD1D1C">
      <w:pPr>
        <w:spacing w:before="0" w:after="0"/>
        <w:ind w:firstLine="284"/>
        <w:jc w:val="both"/>
      </w:pPr>
      <w:r>
        <w:t>Наименование органа, выдавшего лицензию:</w:t>
      </w:r>
      <w:r>
        <w:rPr>
          <w:rStyle w:val="Subst"/>
        </w:rPr>
        <w:t xml:space="preserve"> ФКЦБ РФ</w:t>
      </w:r>
    </w:p>
    <w:p w:rsidR="000F510F" w:rsidRDefault="000F510F" w:rsidP="00AD1D1C">
      <w:pPr>
        <w:spacing w:before="0" w:after="0"/>
        <w:ind w:firstLine="284"/>
        <w:jc w:val="both"/>
      </w:pPr>
      <w:r>
        <w:t>Дата, с которой регистратор осуществляет ведение реестра владельцев ценных бумаг эмитента:</w:t>
      </w:r>
      <w:r>
        <w:rPr>
          <w:rStyle w:val="Subst"/>
        </w:rPr>
        <w:t xml:space="preserve"> 14.01.2018</w:t>
      </w:r>
    </w:p>
    <w:p w:rsidR="000F510F" w:rsidRDefault="000F510F" w:rsidP="00AD1D1C">
      <w:pPr>
        <w:pStyle w:val="2"/>
        <w:jc w:val="both"/>
      </w:pPr>
      <w:bookmarkStart w:id="97" w:name="_Toc8736442"/>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7"/>
    </w:p>
    <w:p w:rsidR="00AD1D1C" w:rsidRDefault="000F510F" w:rsidP="00AD1D1C">
      <w:pPr>
        <w:spacing w:before="0" w:after="0"/>
        <w:ind w:firstLine="284"/>
        <w:jc w:val="both"/>
        <w:rPr>
          <w:rStyle w:val="Subst"/>
        </w:rPr>
      </w:pPr>
      <w:r>
        <w:rPr>
          <w:rStyle w:val="Subst"/>
        </w:rPr>
        <w:t>1.</w:t>
      </w:r>
      <w:r>
        <w:rPr>
          <w:rStyle w:val="Subst"/>
        </w:rPr>
        <w:tab/>
        <w:t>Закон РФ “О валютном регулировании и валютном контроле” от 10 декабря 2003 года № 173-ФЗ (в ред. Федеральных законов от 29.06.2004 N 58-ФЗ, от 18.07.2005 N 90-ФЗ, от 26.07.2006 N 131-ФЗ, от 30.12.2006 N 267-ФЗ, от 17.05.2007 N 83-ФЗ, от 05.07.2007 N 127-ФЗ, от 30.10.2007 N 242-ФЗ, от 22.07.2008 N 150-ФЗ, от 15.11.2010 N 294-ФЗ, от 07.02.2011 N 8-ФЗ, от 27.06.2011 N 162-ФЗ, от 11.07.2011 N 200-ФЗ, от 18.07.2011 N 236-ФЗ, от 21.11.2011 N 327-ФЗ, от 06.12.2011 N 406-ФЗ, от 06.12.2011 N 409-ФЗ, от 14.03.2013 N 29-ФЗ, от 07.05.2013 N 102-ФЗ, от 02.07.2013 N 155-ФЗ, от 23.07.2013 N 251-ФЗ , от 12.03.2014 N 33-ФЗ, от 05.05.2014 N 112-ФЗ, от 21.07.2014 N 218-ФЗ, от 04.11.2014 N 344-ФЗ, от 29.06.2015 N 210-ФЗ, от 28.11.2015 N 350-ФЗ, от 30.12.2015 N 4</w:t>
      </w:r>
      <w:r w:rsidR="00AD1D1C">
        <w:rPr>
          <w:rStyle w:val="Subst"/>
        </w:rPr>
        <w:t xml:space="preserve">30-ФЗ, от 03.07.2016 N 285-ФЗ) </w:t>
      </w:r>
    </w:p>
    <w:p w:rsidR="00AD1D1C" w:rsidRDefault="000F510F" w:rsidP="00AD1D1C">
      <w:pPr>
        <w:spacing w:before="0" w:after="0"/>
        <w:ind w:firstLine="284"/>
        <w:jc w:val="both"/>
        <w:rPr>
          <w:rStyle w:val="Subst"/>
        </w:rPr>
      </w:pPr>
      <w:r>
        <w:rPr>
          <w:rStyle w:val="Subst"/>
        </w:rPr>
        <w:t>2.</w:t>
      </w:r>
      <w:r>
        <w:rPr>
          <w:rStyle w:val="Subst"/>
        </w:rPr>
        <w:tab/>
        <w:t xml:space="preserve">Федеральный закон “Об иностранных инвестициях в Российской Федерации” от 9 июля 1999 года  №160-ФЗ (в ред. Федеральных законов от 21.03.2002 N 31-ФЗ, от 25.07.2002 N 117-ФЗ, от 08.12.2003 N 169-ФЗ, от 22.07.2005 N 117-ФЗ, от 03.06.2006 N 75-ФЗ, от 26.06.2007 N 118-ФЗ, от 29.04.2008 N 58-ФЗ, от 19.07.2011 N 248-ФЗ, от 16.11.2011 N 322-ФЗ, от 06.12.2011 N 409-ФЗ, от 03.02.2014 N </w:t>
      </w:r>
      <w:r w:rsidR="00AD1D1C">
        <w:rPr>
          <w:rStyle w:val="Subst"/>
        </w:rPr>
        <w:t xml:space="preserve">12-ФЗ, от 05.05.2014 N 106-ФЗ) </w:t>
      </w:r>
    </w:p>
    <w:p w:rsidR="00AD1D1C" w:rsidRDefault="000F510F" w:rsidP="00AD1D1C">
      <w:pPr>
        <w:spacing w:before="0" w:after="0"/>
        <w:ind w:firstLine="284"/>
        <w:jc w:val="both"/>
        <w:rPr>
          <w:rStyle w:val="Subst"/>
        </w:rPr>
      </w:pPr>
      <w:r>
        <w:rPr>
          <w:rStyle w:val="Subst"/>
        </w:rPr>
        <w:t>3.</w:t>
      </w:r>
      <w:r>
        <w:rPr>
          <w:rStyle w:val="Subst"/>
        </w:rPr>
        <w:tab/>
        <w:t>Федеральный закон “Об инвестиционной деятельности в Российской Федерации, осуществляемой в форме капитальных  вложений” от 25 февраля 1999 года № 39-ФЗ (в ред. Федеральных законов от 02.01.2000 N 22-ФЗ, от 22.08.2004 N 122-ФЗ, от 02.02.2006 N 19-ФЗ, от 18.12.2006 N 232-ФЗ, от 24.07.2007 N 215-ФЗ, от 17.06.2010 N 119-ФЗ, от 23.07.2010 N 184-ФЗ, от 18.07.2011 N 215-ФЗ, от 19.07.2011 N 248-ФЗ, от 06.12.2011 N 409-ФЗ, от 12.12.2011 N 427-ФЗ, от 28.12.2013 N 39</w:t>
      </w:r>
      <w:r w:rsidR="00AD1D1C">
        <w:rPr>
          <w:rStyle w:val="Subst"/>
        </w:rPr>
        <w:t xml:space="preserve">6-ФЗ, от 03.07.2016 N 369-ФЗ); </w:t>
      </w:r>
    </w:p>
    <w:p w:rsidR="00AD1D1C" w:rsidRDefault="000F510F" w:rsidP="00AD1D1C">
      <w:pPr>
        <w:spacing w:before="0" w:after="0"/>
        <w:ind w:firstLine="284"/>
        <w:jc w:val="both"/>
        <w:rPr>
          <w:rStyle w:val="Subst"/>
        </w:rPr>
      </w:pPr>
      <w:r>
        <w:rPr>
          <w:rStyle w:val="Subst"/>
        </w:rPr>
        <w:t>4.</w:t>
      </w:r>
      <w:r>
        <w:rPr>
          <w:rStyle w:val="Subst"/>
        </w:rPr>
        <w:tab/>
        <w:t>Международные договоры Российской Федерации по вопросам избежания двойного налогообложения.</w:t>
      </w:r>
    </w:p>
    <w:p w:rsidR="00AD1D1C" w:rsidRDefault="00AD1D1C" w:rsidP="00AD1D1C">
      <w:pPr>
        <w:spacing w:before="0" w:after="0"/>
        <w:ind w:firstLine="284"/>
        <w:jc w:val="both"/>
        <w:rPr>
          <w:rStyle w:val="Subst"/>
        </w:rPr>
      </w:pPr>
    </w:p>
    <w:p w:rsidR="000F510F" w:rsidRDefault="000F510F" w:rsidP="00AD1D1C">
      <w:pPr>
        <w:pStyle w:val="2"/>
        <w:jc w:val="both"/>
      </w:pPr>
      <w:bookmarkStart w:id="98" w:name="_Toc8736443"/>
      <w:r>
        <w:t>8.7. Сведения об объявленных (начисленных) и (или) о выплаченных дивидендах по акциям эмитента, а также о доходах по облигациям эмитента</w:t>
      </w:r>
      <w:bookmarkEnd w:id="98"/>
    </w:p>
    <w:p w:rsidR="000F510F" w:rsidRDefault="000F510F">
      <w:pPr>
        <w:pStyle w:val="2"/>
      </w:pPr>
      <w:bookmarkStart w:id="99" w:name="_Toc8736444"/>
      <w:r>
        <w:t>8.7.1. Сведения об объявленных и выплаченных дивидендах по акциям эмитента</w:t>
      </w:r>
      <w:bookmarkEnd w:id="99"/>
    </w:p>
    <w:p w:rsidR="000F510F" w:rsidRDefault="000F510F" w:rsidP="00AD1D1C">
      <w:pPr>
        <w:ind w:firstLine="284"/>
      </w:pPr>
      <w: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 за соответствующий отчетный период - 2013г., полный год</w:t>
            </w:r>
          </w:p>
        </w:tc>
      </w:tr>
      <w:tr w:rsidR="000F510F">
        <w:tc>
          <w:tcPr>
            <w:tcW w:w="9252" w:type="dxa"/>
            <w:gridSpan w:val="2"/>
            <w:tcBorders>
              <w:top w:val="single" w:sz="6" w:space="0" w:color="auto"/>
              <w:left w:val="double" w:sz="6" w:space="0" w:color="auto"/>
              <w:bottom w:val="double" w:sz="6" w:space="0" w:color="auto"/>
              <w:right w:val="double" w:sz="6" w:space="0" w:color="auto"/>
            </w:tcBorders>
          </w:tcPr>
          <w:p w:rsidR="000F510F" w:rsidRDefault="000F510F">
            <w:pPr>
              <w:jc w:val="center"/>
            </w:pPr>
            <w:r>
              <w:t>В течение указанного периода решений о выплате дивидендов эмитентом не принималось</w:t>
            </w:r>
          </w:p>
        </w:tc>
      </w:tr>
    </w:tbl>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 за соответствующий отчетный период - 2014г., полный год</w:t>
            </w:r>
          </w:p>
        </w:tc>
      </w:tr>
      <w:tr w:rsidR="000F510F">
        <w:tc>
          <w:tcPr>
            <w:tcW w:w="9252" w:type="dxa"/>
            <w:gridSpan w:val="2"/>
            <w:tcBorders>
              <w:top w:val="single" w:sz="6" w:space="0" w:color="auto"/>
              <w:left w:val="double" w:sz="6" w:space="0" w:color="auto"/>
              <w:bottom w:val="double" w:sz="6" w:space="0" w:color="auto"/>
              <w:right w:val="double" w:sz="6" w:space="0" w:color="auto"/>
            </w:tcBorders>
          </w:tcPr>
          <w:p w:rsidR="000F510F" w:rsidRDefault="000F510F">
            <w:pPr>
              <w:jc w:val="center"/>
            </w:pPr>
            <w:r>
              <w:t>В течение указанного периода решений о выплате дивидендов эмитентом не принималось</w:t>
            </w:r>
          </w:p>
        </w:tc>
      </w:tr>
    </w:tbl>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 за соответствующий отчетный период - 2015г., полный год</w:t>
            </w:r>
          </w:p>
        </w:tc>
      </w:tr>
      <w:tr w:rsidR="000F510F">
        <w:tc>
          <w:tcPr>
            <w:tcW w:w="9252" w:type="dxa"/>
            <w:gridSpan w:val="2"/>
            <w:tcBorders>
              <w:top w:val="single" w:sz="6" w:space="0" w:color="auto"/>
              <w:left w:val="double" w:sz="6" w:space="0" w:color="auto"/>
              <w:bottom w:val="double" w:sz="6" w:space="0" w:color="auto"/>
              <w:right w:val="double" w:sz="6" w:space="0" w:color="auto"/>
            </w:tcBorders>
          </w:tcPr>
          <w:p w:rsidR="000F510F" w:rsidRDefault="000F510F">
            <w:pPr>
              <w:jc w:val="center"/>
            </w:pPr>
            <w:r>
              <w:t>В течение указанного периода решений о выплате дивидендов эмитентом не принималось</w:t>
            </w:r>
          </w:p>
        </w:tc>
      </w:tr>
    </w:tbl>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 за соответствующий отчетный период - 2016г., полный год</w:t>
            </w:r>
          </w:p>
        </w:tc>
      </w:tr>
      <w:tr w:rsidR="000F510F">
        <w:tc>
          <w:tcPr>
            <w:tcW w:w="9252" w:type="dxa"/>
            <w:gridSpan w:val="2"/>
            <w:tcBorders>
              <w:top w:val="single" w:sz="6" w:space="0" w:color="auto"/>
              <w:left w:val="double" w:sz="6" w:space="0" w:color="auto"/>
              <w:bottom w:val="double" w:sz="6" w:space="0" w:color="auto"/>
              <w:right w:val="double" w:sz="6" w:space="0" w:color="auto"/>
            </w:tcBorders>
          </w:tcPr>
          <w:p w:rsidR="000F510F" w:rsidRDefault="000F510F">
            <w:pPr>
              <w:jc w:val="center"/>
            </w:pPr>
            <w:r>
              <w:lastRenderedPageBreak/>
              <w:t>В течение указанного периода решений о выплате дивидендов эмитентом не принималось</w:t>
            </w:r>
          </w:p>
        </w:tc>
      </w:tr>
    </w:tbl>
    <w:p w:rsidR="000F510F" w:rsidRDefault="000F510F">
      <w:pPr>
        <w:pStyle w:val="ThinDelim"/>
      </w:pPr>
    </w:p>
    <w:tbl>
      <w:tblPr>
        <w:tblW w:w="0" w:type="auto"/>
        <w:tblLayout w:type="fixed"/>
        <w:tblCellMar>
          <w:left w:w="72" w:type="dxa"/>
          <w:right w:w="72" w:type="dxa"/>
        </w:tblCellMar>
        <w:tblLook w:val="0000"/>
      </w:tblPr>
      <w:tblGrid>
        <w:gridCol w:w="5572"/>
        <w:gridCol w:w="3680"/>
      </w:tblGrid>
      <w:tr w:rsidR="000F510F">
        <w:tc>
          <w:tcPr>
            <w:tcW w:w="5572" w:type="dxa"/>
            <w:tcBorders>
              <w:top w:val="double" w:sz="6" w:space="0" w:color="auto"/>
              <w:left w:val="double" w:sz="6" w:space="0" w:color="auto"/>
              <w:bottom w:val="single" w:sz="6" w:space="0" w:color="auto"/>
              <w:right w:val="single" w:sz="6" w:space="0" w:color="auto"/>
            </w:tcBorders>
          </w:tcPr>
          <w:p w:rsidR="000F510F" w:rsidRDefault="000F51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F510F" w:rsidRDefault="000F510F">
            <w:pPr>
              <w:jc w:val="center"/>
            </w:pPr>
            <w:r>
              <w:t>Значение показателя за соответствующий отчетный период - 2017г., полный год</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обыкновенные</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0F510F" w:rsidRDefault="000F510F">
            <w:r>
              <w:t>Годовое общее собрание акционеров состоявшееся 22.05.2018. Протокол от 23.05.2018. № б/н</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0,015104</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11 000 000</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03.06.2018г.</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2017г., полный год</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09.07.2018</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денежные средства</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чистая прибыль отчетного года</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32%</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11494406</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99,4%</w:t>
            </w:r>
          </w:p>
        </w:tc>
      </w:tr>
      <w:tr w:rsidR="000F510F">
        <w:tc>
          <w:tcPr>
            <w:tcW w:w="5572" w:type="dxa"/>
            <w:tcBorders>
              <w:top w:val="single" w:sz="6" w:space="0" w:color="auto"/>
              <w:left w:val="double" w:sz="6" w:space="0" w:color="auto"/>
              <w:bottom w:val="single" w:sz="6" w:space="0" w:color="auto"/>
              <w:right w:val="single" w:sz="6" w:space="0" w:color="auto"/>
            </w:tcBorders>
          </w:tcPr>
          <w:p w:rsidR="000F510F" w:rsidRDefault="000F51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F510F" w:rsidRDefault="000F510F">
            <w:pPr>
              <w:jc w:val="center"/>
            </w:pPr>
            <w:r>
              <w:t>Возврат неполученных дивидендов почтовыми переводами.</w:t>
            </w:r>
          </w:p>
        </w:tc>
      </w:tr>
      <w:tr w:rsidR="000F510F">
        <w:tc>
          <w:tcPr>
            <w:tcW w:w="5572" w:type="dxa"/>
            <w:tcBorders>
              <w:top w:val="single" w:sz="6" w:space="0" w:color="auto"/>
              <w:left w:val="double" w:sz="6" w:space="0" w:color="auto"/>
              <w:bottom w:val="double" w:sz="6" w:space="0" w:color="auto"/>
              <w:right w:val="single" w:sz="6" w:space="0" w:color="auto"/>
            </w:tcBorders>
          </w:tcPr>
          <w:p w:rsidR="000F510F" w:rsidRDefault="000F51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0F510F" w:rsidRDefault="000F510F"/>
        </w:tc>
      </w:tr>
    </w:tbl>
    <w:p w:rsidR="000F510F" w:rsidRDefault="000F510F" w:rsidP="00AD1D1C">
      <w:pPr>
        <w:ind w:firstLine="284"/>
        <w:jc w:val="both"/>
      </w:pPr>
      <w:r>
        <w:rPr>
          <w:rStyle w:val="Subst"/>
        </w:rPr>
        <w:t>За 2008-2011 года решения о выплате дивидендов не принимались.</w:t>
      </w:r>
    </w:p>
    <w:p w:rsidR="000F510F" w:rsidRDefault="000F510F">
      <w:pPr>
        <w:pStyle w:val="2"/>
      </w:pPr>
      <w:bookmarkStart w:id="100" w:name="_Toc8736445"/>
      <w:r>
        <w:t>8.7.2. Сведения о начисленных и выплаченных доходах по облигациям эмитента</w:t>
      </w:r>
      <w:bookmarkEnd w:id="100"/>
    </w:p>
    <w:p w:rsidR="000F510F" w:rsidRDefault="000F510F" w:rsidP="00AD1D1C">
      <w:pPr>
        <w:ind w:firstLine="284"/>
        <w:jc w:val="both"/>
      </w:pPr>
      <w:r>
        <w:rPr>
          <w:rStyle w:val="Subst"/>
        </w:rPr>
        <w:t>Эмитент не осуществлял эмиссию облигаций</w:t>
      </w:r>
    </w:p>
    <w:p w:rsidR="000F510F" w:rsidRDefault="000F510F">
      <w:pPr>
        <w:pStyle w:val="2"/>
      </w:pPr>
      <w:bookmarkStart w:id="101" w:name="_Toc8736446"/>
      <w:r>
        <w:t>8.8. Иные сведения</w:t>
      </w:r>
      <w:bookmarkEnd w:id="101"/>
    </w:p>
    <w:p w:rsidR="000F510F" w:rsidRDefault="000F510F">
      <w:pPr>
        <w:ind w:left="200"/>
      </w:pPr>
      <w:r>
        <w:rPr>
          <w:rStyle w:val="Subst"/>
        </w:rPr>
        <w:t>Иных сведений нет.</w:t>
      </w:r>
    </w:p>
    <w:p w:rsidR="000F510F" w:rsidRDefault="000F510F">
      <w:pPr>
        <w:pStyle w:val="2"/>
      </w:pPr>
      <w:bookmarkStart w:id="102" w:name="_Toc8736447"/>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2"/>
    </w:p>
    <w:p w:rsidR="000F510F" w:rsidRDefault="000F510F" w:rsidP="00D728C9">
      <w:pPr>
        <w:ind w:firstLine="284"/>
        <w:jc w:val="both"/>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0F510F" w:rsidRDefault="000F510F">
      <w:pPr>
        <w:pStyle w:val="2"/>
      </w:pPr>
      <w:r>
        <w:br w:type="page"/>
      </w:r>
      <w:bookmarkStart w:id="103" w:name="_Toc8736448"/>
      <w:r>
        <w:lastRenderedPageBreak/>
        <w:t>Приложение к ежеквартальному отчету. Аудиторское заключение к годовой бухгалтерской(финансовой) отчетности эмитента</w:t>
      </w:r>
      <w:bookmarkEnd w:id="103"/>
    </w:p>
    <w:p w:rsidR="00D728C9" w:rsidRPr="00D728C9" w:rsidRDefault="00D728C9" w:rsidP="00D728C9"/>
    <w:p w:rsidR="000F510F" w:rsidRDefault="000F510F">
      <w:pPr>
        <w:pStyle w:val="2"/>
      </w:pPr>
      <w:r>
        <w:br w:type="page"/>
      </w:r>
      <w:bookmarkStart w:id="104" w:name="_Toc8736449"/>
      <w:r>
        <w:lastRenderedPageBreak/>
        <w:t>Приложение к ежеквартальному отчету. Информация, сопутствующая годовой бухгалтерской(финансовой) отчетности эмитента</w:t>
      </w:r>
      <w:bookmarkEnd w:id="104"/>
    </w:p>
    <w:p w:rsidR="000F510F" w:rsidRDefault="000F510F" w:rsidP="00AD1D1C">
      <w:pPr>
        <w:pStyle w:val="2"/>
      </w:pPr>
      <w:r>
        <w:br w:type="page"/>
      </w:r>
      <w:bookmarkStart w:id="105" w:name="_Toc8736450"/>
      <w:r>
        <w:lastRenderedPageBreak/>
        <w:t>Приложение к ежеквартальному отчету. Приложение к годовому бухгалтерскому балансу</w:t>
      </w:r>
      <w:bookmarkEnd w:id="105"/>
    </w:p>
    <w:sectPr w:rsidR="000F510F" w:rsidSect="00DA4F6C">
      <w:footerReference w:type="default" r:id="rId8"/>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4C" w:rsidRDefault="00F35A4C">
      <w:pPr>
        <w:spacing w:before="0" w:after="0"/>
      </w:pPr>
      <w:r>
        <w:separator/>
      </w:r>
    </w:p>
  </w:endnote>
  <w:endnote w:type="continuationSeparator" w:id="0">
    <w:p w:rsidR="00F35A4C" w:rsidRDefault="00F35A4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29" w:rsidRDefault="00232B63">
    <w:pPr>
      <w:framePr w:wrap="auto" w:hAnchor="text" w:xAlign="right"/>
      <w:spacing w:before="0" w:after="0"/>
    </w:pPr>
    <w:fldSimple w:instr="PAGE">
      <w:r w:rsidR="007858D9">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4C" w:rsidRDefault="00F35A4C">
      <w:pPr>
        <w:spacing w:before="0" w:after="0"/>
      </w:pPr>
      <w:r>
        <w:separator/>
      </w:r>
    </w:p>
  </w:footnote>
  <w:footnote w:type="continuationSeparator" w:id="0">
    <w:p w:rsidR="00F35A4C" w:rsidRDefault="00F35A4C">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90C09"/>
    <w:multiLevelType w:val="multilevel"/>
    <w:tmpl w:val="323EEF4A"/>
    <w:lvl w:ilvl="0">
      <w:start w:val="1"/>
      <w:numFmt w:val="decimal"/>
      <w:lvlText w:val="%1."/>
      <w:lvlJc w:val="left"/>
      <w:pPr>
        <w:ind w:left="644" w:hanging="360"/>
      </w:pPr>
      <w:rPr>
        <w:rFonts w:hint="default"/>
        <w:b/>
        <w:i/>
      </w:rPr>
    </w:lvl>
    <w:lvl w:ilvl="1">
      <w:start w:val="1"/>
      <w:numFmt w:val="decimal"/>
      <w:isLgl/>
      <w:lvlText w:val="%1.%2."/>
      <w:lvlJc w:val="left"/>
      <w:pPr>
        <w:ind w:left="644" w:hanging="360"/>
      </w:pPr>
      <w:rPr>
        <w:rFonts w:hint="default"/>
        <w:b/>
        <w:i/>
      </w:rPr>
    </w:lvl>
    <w:lvl w:ilvl="2">
      <w:start w:val="1"/>
      <w:numFmt w:val="decimal"/>
      <w:isLgl/>
      <w:lvlText w:val="%1.%2.%3."/>
      <w:lvlJc w:val="left"/>
      <w:pPr>
        <w:ind w:left="1004" w:hanging="720"/>
      </w:pPr>
      <w:rPr>
        <w:rFonts w:hint="default"/>
        <w:b/>
        <w:i/>
      </w:rPr>
    </w:lvl>
    <w:lvl w:ilvl="3">
      <w:start w:val="1"/>
      <w:numFmt w:val="decimal"/>
      <w:isLgl/>
      <w:lvlText w:val="%1.%2.%3.%4."/>
      <w:lvlJc w:val="left"/>
      <w:pPr>
        <w:ind w:left="1004" w:hanging="720"/>
      </w:pPr>
      <w:rPr>
        <w:rFonts w:hint="default"/>
        <w:b/>
        <w:i/>
      </w:rPr>
    </w:lvl>
    <w:lvl w:ilvl="4">
      <w:start w:val="1"/>
      <w:numFmt w:val="decimal"/>
      <w:isLgl/>
      <w:lvlText w:val="%1.%2.%3.%4.%5."/>
      <w:lvlJc w:val="left"/>
      <w:pPr>
        <w:ind w:left="1364" w:hanging="1080"/>
      </w:pPr>
      <w:rPr>
        <w:rFonts w:hint="default"/>
        <w:b/>
        <w:i/>
      </w:rPr>
    </w:lvl>
    <w:lvl w:ilvl="5">
      <w:start w:val="1"/>
      <w:numFmt w:val="decimal"/>
      <w:isLgl/>
      <w:lvlText w:val="%1.%2.%3.%4.%5.%6."/>
      <w:lvlJc w:val="left"/>
      <w:pPr>
        <w:ind w:left="1364" w:hanging="1080"/>
      </w:pPr>
      <w:rPr>
        <w:rFonts w:hint="default"/>
        <w:b/>
        <w:i/>
      </w:rPr>
    </w:lvl>
    <w:lvl w:ilvl="6">
      <w:start w:val="1"/>
      <w:numFmt w:val="decimal"/>
      <w:isLgl/>
      <w:lvlText w:val="%1.%2.%3.%4.%5.%6.%7."/>
      <w:lvlJc w:val="left"/>
      <w:pPr>
        <w:ind w:left="1364" w:hanging="1080"/>
      </w:pPr>
      <w:rPr>
        <w:rFonts w:hint="default"/>
        <w:b/>
        <w:i/>
      </w:rPr>
    </w:lvl>
    <w:lvl w:ilvl="7">
      <w:start w:val="1"/>
      <w:numFmt w:val="decimal"/>
      <w:isLgl/>
      <w:lvlText w:val="%1.%2.%3.%4.%5.%6.%7.%8."/>
      <w:lvlJc w:val="left"/>
      <w:pPr>
        <w:ind w:left="1724" w:hanging="1440"/>
      </w:pPr>
      <w:rPr>
        <w:rFonts w:hint="default"/>
        <w:b/>
        <w:i/>
      </w:rPr>
    </w:lvl>
    <w:lvl w:ilvl="8">
      <w:start w:val="1"/>
      <w:numFmt w:val="decimal"/>
      <w:isLgl/>
      <w:lvlText w:val="%1.%2.%3.%4.%5.%6.%7.%8.%9."/>
      <w:lvlJc w:val="left"/>
      <w:pPr>
        <w:ind w:left="1724" w:hanging="1440"/>
      </w:pPr>
      <w:rPr>
        <w:rFonts w:hint="default"/>
        <w:b/>
        <w:i/>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4CE6"/>
    <w:rsid w:val="000F510F"/>
    <w:rsid w:val="00110F69"/>
    <w:rsid w:val="00112729"/>
    <w:rsid w:val="00134CFD"/>
    <w:rsid w:val="00166139"/>
    <w:rsid w:val="00232B63"/>
    <w:rsid w:val="002C153C"/>
    <w:rsid w:val="00305699"/>
    <w:rsid w:val="00311067"/>
    <w:rsid w:val="00375BB0"/>
    <w:rsid w:val="00456312"/>
    <w:rsid w:val="004D1DBB"/>
    <w:rsid w:val="005020F5"/>
    <w:rsid w:val="005B070A"/>
    <w:rsid w:val="0060318F"/>
    <w:rsid w:val="007858D9"/>
    <w:rsid w:val="008C2C56"/>
    <w:rsid w:val="00960F99"/>
    <w:rsid w:val="0097555A"/>
    <w:rsid w:val="00A6534D"/>
    <w:rsid w:val="00AD1D1C"/>
    <w:rsid w:val="00BA4CE6"/>
    <w:rsid w:val="00C50D28"/>
    <w:rsid w:val="00D46478"/>
    <w:rsid w:val="00D51EE3"/>
    <w:rsid w:val="00D728C9"/>
    <w:rsid w:val="00DA4F6C"/>
    <w:rsid w:val="00DC4F20"/>
    <w:rsid w:val="00F35A4C"/>
    <w:rsid w:val="00FE5C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F6C"/>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DA4F6C"/>
    <w:pPr>
      <w:spacing w:before="360" w:after="120"/>
      <w:jc w:val="center"/>
      <w:outlineLvl w:val="0"/>
    </w:pPr>
    <w:rPr>
      <w:b/>
      <w:bCs/>
      <w:sz w:val="28"/>
      <w:szCs w:val="28"/>
    </w:rPr>
  </w:style>
  <w:style w:type="paragraph" w:styleId="2">
    <w:name w:val="heading 2"/>
    <w:basedOn w:val="a"/>
    <w:next w:val="a"/>
    <w:link w:val="20"/>
    <w:uiPriority w:val="99"/>
    <w:qFormat/>
    <w:rsid w:val="00DA4F6C"/>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DA4F6C"/>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DA4F6C"/>
    <w:pPr>
      <w:spacing w:before="0" w:after="240"/>
      <w:jc w:val="center"/>
    </w:pPr>
    <w:rPr>
      <w:b/>
      <w:bCs/>
      <w:sz w:val="32"/>
      <w:szCs w:val="32"/>
    </w:rPr>
  </w:style>
  <w:style w:type="character" w:customStyle="1" w:styleId="a4">
    <w:name w:val="Название Знак"/>
    <w:basedOn w:val="a0"/>
    <w:link w:val="a3"/>
    <w:uiPriority w:val="10"/>
    <w:rsid w:val="00DA4F6C"/>
    <w:rPr>
      <w:rFonts w:asciiTheme="majorHAnsi" w:eastAsiaTheme="majorEastAsia" w:hAnsiTheme="majorHAnsi" w:cstheme="majorBidi"/>
      <w:b/>
      <w:bCs/>
      <w:kern w:val="28"/>
      <w:sz w:val="32"/>
      <w:szCs w:val="32"/>
    </w:rPr>
  </w:style>
  <w:style w:type="paragraph" w:customStyle="1" w:styleId="SubTitle">
    <w:name w:val="Sub Title"/>
    <w:uiPriority w:val="99"/>
    <w:rsid w:val="00DA4F6C"/>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DA4F6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A4F6C"/>
    <w:rPr>
      <w:rFonts w:asciiTheme="majorHAnsi" w:eastAsiaTheme="majorEastAsia" w:hAnsiTheme="majorHAnsi" w:cstheme="majorBidi"/>
      <w:b/>
      <w:bCs/>
      <w:i/>
      <w:iCs/>
      <w:sz w:val="28"/>
      <w:szCs w:val="28"/>
    </w:rPr>
  </w:style>
  <w:style w:type="paragraph" w:customStyle="1" w:styleId="SubHeading1">
    <w:name w:val="Sub Heading1"/>
    <w:uiPriority w:val="99"/>
    <w:rsid w:val="00DA4F6C"/>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DA4F6C"/>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DA4F6C"/>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DA4F6C"/>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DA4F6C"/>
    <w:rPr>
      <w:b/>
      <w:bCs/>
      <w:i/>
      <w:iCs/>
    </w:rPr>
  </w:style>
  <w:style w:type="paragraph" w:styleId="11">
    <w:name w:val="toc 1"/>
    <w:basedOn w:val="a"/>
    <w:next w:val="a"/>
    <w:autoRedefine/>
    <w:uiPriority w:val="39"/>
    <w:unhideWhenUsed/>
    <w:rsid w:val="00960F99"/>
    <w:pPr>
      <w:spacing w:after="100"/>
    </w:pPr>
  </w:style>
  <w:style w:type="paragraph" w:styleId="21">
    <w:name w:val="toc 2"/>
    <w:basedOn w:val="a"/>
    <w:next w:val="a"/>
    <w:autoRedefine/>
    <w:uiPriority w:val="39"/>
    <w:unhideWhenUsed/>
    <w:rsid w:val="00960F99"/>
    <w:pPr>
      <w:spacing w:after="100"/>
      <w:ind w:left="200"/>
    </w:pPr>
  </w:style>
  <w:style w:type="paragraph" w:styleId="a5">
    <w:name w:val="List Paragraph"/>
    <w:basedOn w:val="a"/>
    <w:uiPriority w:val="34"/>
    <w:qFormat/>
    <w:rsid w:val="00D46478"/>
    <w:pPr>
      <w:ind w:left="720"/>
      <w:contextualSpacing/>
    </w:pPr>
  </w:style>
  <w:style w:type="paragraph" w:styleId="a6">
    <w:name w:val="Balloon Text"/>
    <w:basedOn w:val="a"/>
    <w:link w:val="a7"/>
    <w:uiPriority w:val="99"/>
    <w:semiHidden/>
    <w:unhideWhenUsed/>
    <w:rsid w:val="00D728C9"/>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D728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34687</Words>
  <Characters>197718</Characters>
  <Application>Microsoft Office Word</Application>
  <DocSecurity>0</DocSecurity>
  <Lines>1647</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ПарамоноваСА</cp:lastModifiedBy>
  <cp:revision>9</cp:revision>
  <dcterms:created xsi:type="dcterms:W3CDTF">2019-05-14T05:39:00Z</dcterms:created>
  <dcterms:modified xsi:type="dcterms:W3CDTF">2019-05-15T06:23:00Z</dcterms:modified>
</cp:coreProperties>
</file>