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09" w:type="dxa"/>
        <w:tblInd w:w="108" w:type="dxa"/>
        <w:tblLayout w:type="fixed"/>
        <w:tblLook w:val="0000"/>
      </w:tblPr>
      <w:tblGrid>
        <w:gridCol w:w="5103"/>
        <w:gridCol w:w="5103"/>
        <w:gridCol w:w="5103"/>
      </w:tblGrid>
      <w:tr w:rsidR="007D2E78" w:rsidRPr="000A0041" w:rsidTr="007D2E78">
        <w:tc>
          <w:tcPr>
            <w:tcW w:w="5103" w:type="dxa"/>
          </w:tcPr>
          <w:p w:rsidR="007D2E78" w:rsidRDefault="007D2E78">
            <w:pPr>
              <w:jc w:val="both"/>
              <w:rPr>
                <w:rFonts w:ascii="Tahoma" w:hAnsi="Tahoma"/>
                <w:sz w:val="24"/>
                <w:lang w:val="ru-RU"/>
              </w:rPr>
            </w:pPr>
          </w:p>
        </w:tc>
        <w:tc>
          <w:tcPr>
            <w:tcW w:w="5103" w:type="dxa"/>
          </w:tcPr>
          <w:p w:rsidR="007D2E78" w:rsidRPr="007D2E78" w:rsidRDefault="007D2E78" w:rsidP="007D2E78">
            <w:pPr>
              <w:widowControl w:val="0"/>
              <w:tabs>
                <w:tab w:val="center" w:pos="2394"/>
              </w:tabs>
              <w:jc w:val="both"/>
              <w:rPr>
                <w:rFonts w:ascii="Tahoma" w:hAnsi="Tahoma" w:cs="Tahoma"/>
                <w:snapToGrid w:val="0"/>
                <w:color w:val="000000"/>
                <w:sz w:val="22"/>
                <w:lang w:val="ru-RU"/>
              </w:rPr>
            </w:pPr>
            <w:r w:rsidRPr="007D2E78">
              <w:rPr>
                <w:rFonts w:ascii="Tahoma" w:hAnsi="Tahoma" w:cs="Tahoma"/>
                <w:snapToGrid w:val="0"/>
                <w:color w:val="000000"/>
                <w:sz w:val="22"/>
                <w:lang w:val="ru-RU"/>
              </w:rPr>
              <w:t>УТВЕРЖДЕНО</w:t>
            </w:r>
            <w:r w:rsidRPr="007D2E78">
              <w:rPr>
                <w:rFonts w:ascii="Tahoma" w:hAnsi="Tahoma" w:cs="Tahoma"/>
                <w:snapToGrid w:val="0"/>
                <w:color w:val="000000"/>
                <w:sz w:val="22"/>
                <w:lang w:val="ru-RU"/>
              </w:rPr>
              <w:tab/>
            </w:r>
          </w:p>
          <w:p w:rsidR="007D2E78" w:rsidRPr="007D2E78" w:rsidRDefault="007D2E78" w:rsidP="007D2E78">
            <w:pPr>
              <w:widowControl w:val="0"/>
              <w:jc w:val="both"/>
              <w:rPr>
                <w:rFonts w:ascii="Tahoma" w:hAnsi="Tahoma" w:cs="Tahoma"/>
                <w:snapToGrid w:val="0"/>
                <w:color w:val="000000"/>
                <w:sz w:val="22"/>
                <w:lang w:val="ru-RU"/>
              </w:rPr>
            </w:pPr>
            <w:r w:rsidRPr="007D2E78">
              <w:rPr>
                <w:rFonts w:ascii="Tahoma" w:hAnsi="Tahoma" w:cs="Tahoma"/>
                <w:snapToGrid w:val="0"/>
                <w:color w:val="000000"/>
                <w:sz w:val="22"/>
                <w:lang w:val="ru-RU"/>
              </w:rPr>
              <w:t>Годовым общим собранием акционеров</w:t>
            </w:r>
          </w:p>
          <w:p w:rsidR="007D2E78" w:rsidRPr="007D2E78" w:rsidRDefault="007D2E78" w:rsidP="007D2E78">
            <w:pPr>
              <w:widowControl w:val="0"/>
              <w:jc w:val="both"/>
              <w:rPr>
                <w:rFonts w:ascii="Tahoma" w:hAnsi="Tahoma" w:cs="Tahoma"/>
                <w:snapToGrid w:val="0"/>
                <w:color w:val="000000"/>
                <w:sz w:val="22"/>
                <w:lang w:val="ru-RU"/>
              </w:rPr>
            </w:pPr>
            <w:r w:rsidRPr="007D2E78">
              <w:rPr>
                <w:rFonts w:ascii="Tahoma" w:hAnsi="Tahoma" w:cs="Tahoma"/>
                <w:snapToGrid w:val="0"/>
                <w:color w:val="000000"/>
                <w:sz w:val="22"/>
                <w:lang w:val="ru-RU"/>
              </w:rPr>
              <w:t>ПАО «</w:t>
            </w:r>
            <w:r w:rsidR="00C10598">
              <w:rPr>
                <w:rFonts w:ascii="Tahoma" w:hAnsi="Tahoma" w:cs="Tahoma"/>
                <w:snapToGrid w:val="0"/>
                <w:color w:val="000000"/>
                <w:sz w:val="22"/>
                <w:lang w:val="ru-RU"/>
              </w:rPr>
              <w:t xml:space="preserve">Астраханская </w:t>
            </w:r>
            <w:proofErr w:type="spellStart"/>
            <w:r w:rsidR="00C10598">
              <w:rPr>
                <w:rFonts w:ascii="Tahoma" w:hAnsi="Tahoma" w:cs="Tahoma"/>
                <w:snapToGrid w:val="0"/>
                <w:color w:val="000000"/>
                <w:sz w:val="22"/>
                <w:lang w:val="ru-RU"/>
              </w:rPr>
              <w:t>энергосбытовая</w:t>
            </w:r>
            <w:proofErr w:type="spellEnd"/>
            <w:r w:rsidR="00C10598">
              <w:rPr>
                <w:rFonts w:ascii="Tahoma" w:hAnsi="Tahoma" w:cs="Tahoma"/>
                <w:snapToGrid w:val="0"/>
                <w:color w:val="000000"/>
                <w:sz w:val="22"/>
                <w:lang w:val="ru-RU"/>
              </w:rPr>
              <w:t xml:space="preserve"> компания</w:t>
            </w:r>
            <w:r w:rsidRPr="007D2E78">
              <w:rPr>
                <w:rFonts w:ascii="Tahoma" w:hAnsi="Tahoma" w:cs="Tahoma"/>
                <w:snapToGrid w:val="0"/>
                <w:color w:val="000000"/>
                <w:sz w:val="22"/>
                <w:lang w:val="ru-RU"/>
              </w:rPr>
              <w:t>»</w:t>
            </w:r>
          </w:p>
          <w:p w:rsidR="007D2E78" w:rsidRPr="007D2E78" w:rsidRDefault="007D2E78" w:rsidP="007D2E78">
            <w:pPr>
              <w:widowControl w:val="0"/>
              <w:jc w:val="both"/>
              <w:rPr>
                <w:rFonts w:ascii="Tahoma" w:hAnsi="Tahoma" w:cs="Tahoma"/>
                <w:snapToGrid w:val="0"/>
                <w:color w:val="000000"/>
                <w:sz w:val="22"/>
                <w:lang w:val="ru-RU"/>
              </w:rPr>
            </w:pPr>
            <w:r w:rsidRPr="007D2E78">
              <w:rPr>
                <w:rFonts w:ascii="Tahoma" w:hAnsi="Tahoma" w:cs="Tahoma"/>
                <w:snapToGrid w:val="0"/>
                <w:color w:val="000000"/>
                <w:sz w:val="22"/>
                <w:lang w:val="ru-RU"/>
              </w:rPr>
              <w:t>Протокол от «___» ____ 2020 г. № ________</w:t>
            </w:r>
          </w:p>
          <w:p w:rsidR="007D2E78" w:rsidRPr="007D2E78" w:rsidRDefault="007D2E78" w:rsidP="007D2E78">
            <w:pPr>
              <w:widowControl w:val="0"/>
              <w:jc w:val="both"/>
              <w:rPr>
                <w:rFonts w:ascii="Tahoma" w:hAnsi="Tahoma" w:cs="Tahoma"/>
                <w:snapToGrid w:val="0"/>
                <w:color w:val="000000"/>
                <w:sz w:val="22"/>
                <w:lang w:val="ru-RU"/>
              </w:rPr>
            </w:pPr>
            <w:r w:rsidRPr="007D2E78">
              <w:rPr>
                <w:rFonts w:ascii="Tahoma" w:hAnsi="Tahoma" w:cs="Tahoma"/>
                <w:snapToGrid w:val="0"/>
                <w:color w:val="000000"/>
                <w:sz w:val="22"/>
                <w:lang w:val="ru-RU"/>
              </w:rPr>
              <w:t>Председатель собрания</w:t>
            </w:r>
          </w:p>
          <w:p w:rsidR="007D2E78" w:rsidRPr="007D2E78" w:rsidRDefault="007D2E78" w:rsidP="007D2E78">
            <w:pPr>
              <w:widowControl w:val="0"/>
              <w:jc w:val="both"/>
              <w:rPr>
                <w:rFonts w:ascii="Tahoma" w:hAnsi="Tahoma" w:cs="Tahoma"/>
                <w:snapToGrid w:val="0"/>
                <w:color w:val="000000"/>
                <w:sz w:val="22"/>
                <w:lang w:val="ru-RU"/>
              </w:rPr>
            </w:pPr>
          </w:p>
          <w:p w:rsidR="007D2E78" w:rsidRPr="007D2E78" w:rsidRDefault="007D2E78" w:rsidP="007D2E78">
            <w:pPr>
              <w:widowControl w:val="0"/>
              <w:jc w:val="both"/>
              <w:rPr>
                <w:rFonts w:ascii="Tahoma" w:hAnsi="Tahoma" w:cs="Tahoma"/>
                <w:snapToGrid w:val="0"/>
                <w:color w:val="000000"/>
                <w:sz w:val="22"/>
                <w:lang w:val="ru-RU"/>
              </w:rPr>
            </w:pPr>
            <w:r w:rsidRPr="007D2E78">
              <w:rPr>
                <w:rFonts w:ascii="Tahoma" w:hAnsi="Tahoma" w:cs="Tahoma"/>
                <w:snapToGrid w:val="0"/>
                <w:color w:val="000000"/>
                <w:sz w:val="22"/>
                <w:lang w:val="ru-RU"/>
              </w:rPr>
              <w:t>_______________________ /</w:t>
            </w:r>
            <w:r w:rsidR="00C10598">
              <w:rPr>
                <w:rFonts w:ascii="Tahoma" w:hAnsi="Tahoma" w:cs="Tahoma"/>
                <w:snapToGrid w:val="0"/>
                <w:color w:val="000000"/>
                <w:sz w:val="22"/>
                <w:lang w:val="ru-RU"/>
              </w:rPr>
              <w:t>С.И. Штилер</w:t>
            </w:r>
            <w:r w:rsidRPr="007D2E78">
              <w:rPr>
                <w:rFonts w:ascii="Tahoma" w:hAnsi="Tahoma" w:cs="Tahoma"/>
                <w:snapToGrid w:val="0"/>
                <w:color w:val="000000"/>
                <w:sz w:val="22"/>
                <w:lang w:val="ru-RU"/>
              </w:rPr>
              <w:t>/</w:t>
            </w:r>
          </w:p>
          <w:p w:rsidR="007D2E78" w:rsidRPr="007D2E78" w:rsidRDefault="007D2E78" w:rsidP="007D2E78">
            <w:pPr>
              <w:widowControl w:val="0"/>
              <w:jc w:val="both"/>
              <w:rPr>
                <w:rFonts w:ascii="Tahoma" w:hAnsi="Tahoma" w:cs="Tahoma"/>
                <w:snapToGrid w:val="0"/>
                <w:color w:val="000000"/>
                <w:sz w:val="22"/>
                <w:lang w:val="ru-RU"/>
              </w:rPr>
            </w:pPr>
          </w:p>
          <w:p w:rsidR="007D2E78" w:rsidRPr="007D2E78" w:rsidRDefault="007D2E78" w:rsidP="007D2E78">
            <w:pPr>
              <w:widowControl w:val="0"/>
              <w:jc w:val="both"/>
              <w:rPr>
                <w:rFonts w:ascii="Tahoma" w:hAnsi="Tahoma" w:cs="Tahoma"/>
                <w:snapToGrid w:val="0"/>
                <w:color w:val="000000"/>
                <w:sz w:val="22"/>
                <w:lang w:val="ru-RU"/>
              </w:rPr>
            </w:pPr>
          </w:p>
        </w:tc>
        <w:tc>
          <w:tcPr>
            <w:tcW w:w="5103" w:type="dxa"/>
          </w:tcPr>
          <w:p w:rsidR="007D2E78" w:rsidRDefault="007D2E78">
            <w:pPr>
              <w:jc w:val="both"/>
              <w:rPr>
                <w:rFonts w:ascii="Tahoma" w:hAnsi="Tahoma"/>
                <w:sz w:val="24"/>
                <w:lang w:val="ru-RU"/>
              </w:rPr>
            </w:pPr>
            <w:r>
              <w:rPr>
                <w:rFonts w:ascii="Tahoma" w:hAnsi="Tahoma"/>
                <w:sz w:val="24"/>
                <w:lang w:val="ru-RU"/>
              </w:rPr>
              <w:t>УТВЕРЖДЕНО</w:t>
            </w:r>
          </w:p>
          <w:p w:rsidR="007D2E78" w:rsidRDefault="007D2E78">
            <w:pPr>
              <w:jc w:val="both"/>
              <w:rPr>
                <w:rFonts w:ascii="Tahoma" w:hAnsi="Tahoma"/>
                <w:sz w:val="24"/>
                <w:lang w:val="ru-RU"/>
              </w:rPr>
            </w:pPr>
            <w:r>
              <w:rPr>
                <w:rFonts w:ascii="Tahoma" w:hAnsi="Tahoma"/>
                <w:sz w:val="24"/>
                <w:lang w:val="ru-RU"/>
              </w:rPr>
              <w:t xml:space="preserve">Внеочередным общим собранием акционеров </w:t>
            </w:r>
          </w:p>
          <w:p w:rsidR="007D2E78" w:rsidRDefault="007D2E78">
            <w:pPr>
              <w:jc w:val="both"/>
              <w:rPr>
                <w:rFonts w:ascii="Tahoma" w:hAnsi="Tahoma"/>
                <w:sz w:val="24"/>
                <w:lang w:val="ru-RU"/>
              </w:rPr>
            </w:pPr>
            <w:r>
              <w:rPr>
                <w:rFonts w:ascii="Tahoma" w:hAnsi="Tahoma"/>
                <w:sz w:val="24"/>
                <w:lang w:val="ru-RU"/>
              </w:rPr>
              <w:t>ОАО "</w:t>
            </w:r>
            <w:r w:rsidRPr="00113803">
              <w:rPr>
                <w:rFonts w:ascii="Tahoma" w:hAnsi="Tahoma"/>
                <w:sz w:val="22"/>
                <w:lang w:val="ru-RU"/>
              </w:rPr>
              <w:t xml:space="preserve"> Волгоградэнергосбыт</w:t>
            </w:r>
            <w:r>
              <w:rPr>
                <w:rFonts w:ascii="Tahoma" w:hAnsi="Tahoma"/>
                <w:sz w:val="24"/>
                <w:lang w:val="ru-RU"/>
              </w:rPr>
              <w:t xml:space="preserve"> "</w:t>
            </w:r>
          </w:p>
          <w:p w:rsidR="007D2E78" w:rsidRDefault="007D2E78">
            <w:pPr>
              <w:jc w:val="both"/>
              <w:rPr>
                <w:rFonts w:ascii="Tahoma" w:hAnsi="Tahoma"/>
                <w:sz w:val="24"/>
                <w:lang w:val="ru-RU"/>
              </w:rPr>
            </w:pPr>
            <w:r>
              <w:rPr>
                <w:rFonts w:ascii="Tahoma" w:hAnsi="Tahoma"/>
                <w:sz w:val="24"/>
                <w:lang w:val="ru-RU"/>
              </w:rPr>
              <w:t xml:space="preserve">Протокол № 1/05 </w:t>
            </w:r>
            <w:proofErr w:type="spellStart"/>
            <w:r>
              <w:rPr>
                <w:rFonts w:ascii="Tahoma" w:hAnsi="Tahoma"/>
                <w:sz w:val="24"/>
                <w:lang w:val="ru-RU"/>
              </w:rPr>
              <w:t>всо</w:t>
            </w:r>
            <w:proofErr w:type="spellEnd"/>
          </w:p>
          <w:p w:rsidR="007D2E78" w:rsidRDefault="007D2E78">
            <w:pPr>
              <w:jc w:val="both"/>
              <w:rPr>
                <w:rFonts w:ascii="Tahoma" w:hAnsi="Tahoma"/>
                <w:sz w:val="24"/>
                <w:lang w:val="ru-RU"/>
              </w:rPr>
            </w:pPr>
            <w:r>
              <w:rPr>
                <w:rFonts w:ascii="Tahoma" w:hAnsi="Tahoma"/>
                <w:sz w:val="24"/>
                <w:lang w:val="ru-RU"/>
              </w:rPr>
              <w:t xml:space="preserve">от "31" марта  </w:t>
            </w:r>
            <w:smartTag w:uri="urn:schemas-microsoft-com:office:smarttags" w:element="metricconverter">
              <w:smartTagPr>
                <w:attr w:name="ProductID" w:val="2005 г"/>
              </w:smartTagPr>
              <w:r>
                <w:rPr>
                  <w:rFonts w:ascii="Tahoma" w:hAnsi="Tahoma"/>
                  <w:sz w:val="24"/>
                  <w:lang w:val="ru-RU"/>
                </w:rPr>
                <w:t>2005 г</w:t>
              </w:r>
            </w:smartTag>
            <w:r>
              <w:rPr>
                <w:rFonts w:ascii="Tahoma" w:hAnsi="Tahoma"/>
                <w:sz w:val="24"/>
                <w:lang w:val="ru-RU"/>
              </w:rPr>
              <w:t>.</w:t>
            </w:r>
          </w:p>
          <w:p w:rsidR="007D2E78" w:rsidRDefault="007D2E78">
            <w:pPr>
              <w:jc w:val="both"/>
              <w:rPr>
                <w:rFonts w:ascii="Tahoma" w:hAnsi="Tahoma"/>
                <w:sz w:val="24"/>
                <w:lang w:val="ru-RU"/>
              </w:rPr>
            </w:pPr>
          </w:p>
          <w:p w:rsidR="007D2E78" w:rsidRDefault="007D2E78">
            <w:pPr>
              <w:jc w:val="both"/>
              <w:rPr>
                <w:rFonts w:ascii="Tahoma" w:hAnsi="Tahoma"/>
                <w:sz w:val="24"/>
                <w:lang w:val="ru-RU"/>
              </w:rPr>
            </w:pPr>
          </w:p>
          <w:p w:rsidR="007D2E78" w:rsidRDefault="007D2E78">
            <w:pPr>
              <w:jc w:val="both"/>
              <w:rPr>
                <w:rFonts w:ascii="Tahoma" w:hAnsi="Tahoma"/>
                <w:sz w:val="24"/>
                <w:lang w:val="ru-RU"/>
              </w:rPr>
            </w:pPr>
          </w:p>
        </w:tc>
      </w:tr>
    </w:tbl>
    <w:p w:rsidR="0071187B" w:rsidRDefault="0071187B">
      <w:pPr>
        <w:jc w:val="both"/>
        <w:rPr>
          <w:rFonts w:ascii="Tahoma" w:hAnsi="Tahoma"/>
          <w:sz w:val="24"/>
          <w:lang w:val="ru-RU"/>
        </w:rPr>
      </w:pPr>
    </w:p>
    <w:p w:rsidR="0071187B" w:rsidRDefault="0071187B">
      <w:pPr>
        <w:jc w:val="both"/>
        <w:rPr>
          <w:rFonts w:ascii="Tahoma" w:hAnsi="Tahoma"/>
          <w:sz w:val="24"/>
          <w:lang w:val="ru-RU"/>
        </w:rPr>
      </w:pPr>
    </w:p>
    <w:p w:rsidR="0071187B" w:rsidRDefault="0071187B">
      <w:pPr>
        <w:jc w:val="both"/>
        <w:rPr>
          <w:rFonts w:ascii="Tahoma" w:hAnsi="Tahoma"/>
          <w:sz w:val="24"/>
          <w:lang w:val="ru-RU"/>
        </w:rPr>
      </w:pPr>
    </w:p>
    <w:p w:rsidR="0071187B" w:rsidRDefault="0071187B">
      <w:pPr>
        <w:jc w:val="both"/>
        <w:rPr>
          <w:rFonts w:ascii="Tahoma" w:hAnsi="Tahoma"/>
          <w:sz w:val="24"/>
          <w:lang w:val="ru-RU"/>
        </w:rPr>
      </w:pPr>
    </w:p>
    <w:p w:rsidR="0071187B" w:rsidRDefault="0071187B">
      <w:pPr>
        <w:jc w:val="both"/>
        <w:rPr>
          <w:rFonts w:ascii="Tahoma" w:hAnsi="Tahoma"/>
          <w:sz w:val="24"/>
          <w:lang w:val="ru-RU"/>
        </w:rPr>
      </w:pPr>
    </w:p>
    <w:p w:rsidR="0071187B" w:rsidRDefault="0071187B">
      <w:pPr>
        <w:jc w:val="both"/>
        <w:rPr>
          <w:rFonts w:ascii="Tahoma" w:hAnsi="Tahoma"/>
          <w:sz w:val="24"/>
          <w:lang w:val="ru-RU"/>
        </w:rPr>
      </w:pPr>
    </w:p>
    <w:p w:rsidR="0071187B" w:rsidRDefault="0071187B">
      <w:pPr>
        <w:jc w:val="both"/>
        <w:rPr>
          <w:rFonts w:ascii="Tahoma" w:hAnsi="Tahoma"/>
          <w:sz w:val="24"/>
          <w:lang w:val="ru-RU"/>
        </w:rPr>
      </w:pPr>
    </w:p>
    <w:p w:rsidR="0071187B" w:rsidRDefault="0071187B">
      <w:pPr>
        <w:jc w:val="both"/>
        <w:rPr>
          <w:rFonts w:ascii="Tahoma" w:hAnsi="Tahoma"/>
          <w:sz w:val="24"/>
          <w:lang w:val="ru-RU"/>
        </w:rPr>
      </w:pPr>
    </w:p>
    <w:p w:rsidR="0071187B" w:rsidRDefault="0071187B">
      <w:pPr>
        <w:jc w:val="both"/>
        <w:rPr>
          <w:rFonts w:ascii="Tahoma" w:hAnsi="Tahoma"/>
          <w:sz w:val="24"/>
          <w:lang w:val="ru-RU"/>
        </w:rPr>
      </w:pPr>
    </w:p>
    <w:p w:rsidR="0071187B" w:rsidRDefault="0071187B">
      <w:pPr>
        <w:jc w:val="both"/>
        <w:rPr>
          <w:rFonts w:ascii="Tahoma" w:hAnsi="Tahoma"/>
          <w:sz w:val="24"/>
          <w:lang w:val="ru-RU"/>
        </w:rPr>
      </w:pPr>
    </w:p>
    <w:p w:rsidR="0071187B" w:rsidRDefault="0071187B">
      <w:pPr>
        <w:jc w:val="both"/>
        <w:rPr>
          <w:rFonts w:ascii="Tahoma" w:hAnsi="Tahoma"/>
          <w:sz w:val="24"/>
          <w:lang w:val="ru-RU"/>
        </w:rPr>
      </w:pPr>
    </w:p>
    <w:p w:rsidR="0071187B" w:rsidRDefault="0071187B">
      <w:pPr>
        <w:jc w:val="both"/>
        <w:rPr>
          <w:rFonts w:ascii="Tahoma" w:hAnsi="Tahoma"/>
          <w:sz w:val="24"/>
          <w:lang w:val="ru-RU"/>
        </w:rPr>
      </w:pPr>
    </w:p>
    <w:p w:rsidR="0071187B" w:rsidRDefault="0071187B">
      <w:pPr>
        <w:jc w:val="both"/>
        <w:rPr>
          <w:rFonts w:ascii="Tahoma" w:hAnsi="Tahoma"/>
          <w:sz w:val="24"/>
          <w:lang w:val="ru-RU"/>
        </w:rPr>
      </w:pPr>
    </w:p>
    <w:p w:rsidR="0071187B" w:rsidRDefault="0071187B">
      <w:pPr>
        <w:jc w:val="both"/>
        <w:rPr>
          <w:rFonts w:ascii="Tahoma" w:hAnsi="Tahoma"/>
          <w:sz w:val="24"/>
          <w:lang w:val="ru-RU"/>
        </w:rPr>
      </w:pPr>
    </w:p>
    <w:p w:rsidR="0071187B" w:rsidRDefault="0071187B">
      <w:pPr>
        <w:pStyle w:val="1"/>
        <w:rPr>
          <w:rFonts w:ascii="Tahoma" w:hAnsi="Tahoma"/>
          <w:b w:val="0"/>
          <w:sz w:val="36"/>
        </w:rPr>
      </w:pPr>
      <w:r>
        <w:rPr>
          <w:rFonts w:ascii="Tahoma" w:hAnsi="Tahoma"/>
          <w:b w:val="0"/>
          <w:sz w:val="36"/>
        </w:rPr>
        <w:t>ПОЛОЖЕНИЕ</w:t>
      </w:r>
    </w:p>
    <w:p w:rsidR="0071187B" w:rsidRDefault="0071187B">
      <w:pPr>
        <w:jc w:val="center"/>
        <w:rPr>
          <w:rFonts w:ascii="Tahoma" w:hAnsi="Tahoma"/>
          <w:spacing w:val="10"/>
          <w:sz w:val="36"/>
          <w:lang w:val="ru-RU"/>
        </w:rPr>
      </w:pPr>
      <w:r>
        <w:rPr>
          <w:rFonts w:ascii="Tahoma" w:hAnsi="Tahoma"/>
          <w:spacing w:val="10"/>
          <w:sz w:val="36"/>
          <w:lang w:val="ru-RU"/>
        </w:rPr>
        <w:t>О порядке подготовки и проведения</w:t>
      </w:r>
    </w:p>
    <w:p w:rsidR="0071187B" w:rsidRDefault="0071187B">
      <w:pPr>
        <w:jc w:val="center"/>
        <w:rPr>
          <w:rFonts w:ascii="Tahoma" w:hAnsi="Tahoma"/>
          <w:spacing w:val="10"/>
          <w:sz w:val="36"/>
          <w:lang w:val="ru-RU"/>
        </w:rPr>
      </w:pPr>
      <w:r>
        <w:rPr>
          <w:rFonts w:ascii="Tahoma" w:hAnsi="Tahoma"/>
          <w:spacing w:val="10"/>
          <w:sz w:val="36"/>
          <w:lang w:val="ru-RU"/>
        </w:rPr>
        <w:t xml:space="preserve"> Общего собрания акционеров </w:t>
      </w:r>
    </w:p>
    <w:p w:rsidR="0071187B" w:rsidRDefault="007D2E78">
      <w:pPr>
        <w:widowControl w:val="0"/>
        <w:jc w:val="center"/>
        <w:rPr>
          <w:rFonts w:ascii="Tahoma" w:hAnsi="Tahoma"/>
          <w:snapToGrid w:val="0"/>
          <w:sz w:val="36"/>
          <w:lang w:val="ru-RU"/>
        </w:rPr>
      </w:pPr>
      <w:r>
        <w:rPr>
          <w:rFonts w:ascii="Tahoma" w:hAnsi="Tahoma"/>
          <w:snapToGrid w:val="0"/>
          <w:sz w:val="36"/>
          <w:lang w:val="ru-RU"/>
        </w:rPr>
        <w:t>Публичного</w:t>
      </w:r>
      <w:r w:rsidR="0071187B">
        <w:rPr>
          <w:rFonts w:ascii="Tahoma" w:hAnsi="Tahoma"/>
          <w:snapToGrid w:val="0"/>
          <w:sz w:val="36"/>
          <w:lang w:val="ru-RU"/>
        </w:rPr>
        <w:t xml:space="preserve"> акционерного общества </w:t>
      </w:r>
    </w:p>
    <w:p w:rsidR="0071187B" w:rsidRDefault="0071187B">
      <w:pPr>
        <w:pStyle w:val="7"/>
      </w:pPr>
      <w:r>
        <w:t>“</w:t>
      </w:r>
      <w:r w:rsidR="005D1682" w:rsidRPr="005D1682">
        <w:rPr>
          <w:sz w:val="22"/>
        </w:rPr>
        <w:t xml:space="preserve"> </w:t>
      </w:r>
      <w:r w:rsidR="00C10598">
        <w:rPr>
          <w:szCs w:val="36"/>
        </w:rPr>
        <w:t xml:space="preserve">Астраханская </w:t>
      </w:r>
      <w:proofErr w:type="spellStart"/>
      <w:r w:rsidR="00C10598">
        <w:rPr>
          <w:szCs w:val="36"/>
        </w:rPr>
        <w:t>энергосбытовая</w:t>
      </w:r>
      <w:proofErr w:type="spellEnd"/>
      <w:r w:rsidR="00C10598">
        <w:rPr>
          <w:szCs w:val="36"/>
        </w:rPr>
        <w:t xml:space="preserve"> компания</w:t>
      </w:r>
      <w:r>
        <w:t>”</w:t>
      </w:r>
    </w:p>
    <w:p w:rsidR="0071187B" w:rsidRDefault="0071187B">
      <w:pPr>
        <w:jc w:val="both"/>
        <w:rPr>
          <w:rFonts w:ascii="Tahoma" w:hAnsi="Tahoma"/>
          <w:sz w:val="24"/>
          <w:lang w:val="ru-RU"/>
        </w:rPr>
      </w:pPr>
    </w:p>
    <w:p w:rsidR="0071187B" w:rsidRDefault="0071187B">
      <w:pPr>
        <w:jc w:val="center"/>
        <w:rPr>
          <w:rFonts w:ascii="Tahoma" w:hAnsi="Tahoma"/>
          <w:sz w:val="24"/>
          <w:lang w:val="ru-RU"/>
        </w:rPr>
      </w:pPr>
    </w:p>
    <w:p w:rsidR="0071187B" w:rsidRDefault="0071187B">
      <w:pPr>
        <w:jc w:val="center"/>
        <w:rPr>
          <w:rFonts w:ascii="Tahoma" w:hAnsi="Tahoma"/>
          <w:sz w:val="24"/>
          <w:lang w:val="ru-RU"/>
        </w:rPr>
      </w:pPr>
    </w:p>
    <w:p w:rsidR="0071187B" w:rsidRDefault="0071187B">
      <w:pPr>
        <w:jc w:val="center"/>
        <w:rPr>
          <w:rFonts w:ascii="Tahoma" w:hAnsi="Tahoma"/>
          <w:sz w:val="24"/>
          <w:lang w:val="ru-RU"/>
        </w:rPr>
      </w:pPr>
    </w:p>
    <w:p w:rsidR="0071187B" w:rsidRDefault="0071187B">
      <w:pPr>
        <w:jc w:val="center"/>
        <w:rPr>
          <w:rFonts w:ascii="Tahoma" w:hAnsi="Tahoma"/>
          <w:sz w:val="24"/>
          <w:lang w:val="ru-RU"/>
        </w:rPr>
      </w:pPr>
    </w:p>
    <w:p w:rsidR="0071187B" w:rsidRDefault="0071187B">
      <w:pPr>
        <w:jc w:val="center"/>
        <w:rPr>
          <w:rFonts w:ascii="Tahoma" w:hAnsi="Tahoma"/>
          <w:sz w:val="24"/>
          <w:lang w:val="ru-RU"/>
        </w:rPr>
      </w:pPr>
    </w:p>
    <w:p w:rsidR="0071187B" w:rsidRDefault="0071187B">
      <w:pPr>
        <w:jc w:val="center"/>
        <w:rPr>
          <w:rFonts w:ascii="Tahoma" w:hAnsi="Tahoma"/>
          <w:sz w:val="24"/>
          <w:lang w:val="ru-RU"/>
        </w:rPr>
      </w:pPr>
    </w:p>
    <w:p w:rsidR="0071187B" w:rsidRDefault="0071187B">
      <w:pPr>
        <w:jc w:val="center"/>
        <w:rPr>
          <w:rFonts w:ascii="Tahoma" w:hAnsi="Tahoma"/>
          <w:sz w:val="24"/>
          <w:lang w:val="ru-RU"/>
        </w:rPr>
      </w:pPr>
    </w:p>
    <w:p w:rsidR="0071187B" w:rsidRDefault="0071187B">
      <w:pPr>
        <w:jc w:val="center"/>
        <w:rPr>
          <w:rFonts w:ascii="Tahoma" w:hAnsi="Tahoma"/>
          <w:sz w:val="24"/>
          <w:lang w:val="ru-RU"/>
        </w:rPr>
      </w:pPr>
    </w:p>
    <w:p w:rsidR="0071187B" w:rsidRDefault="0071187B">
      <w:pPr>
        <w:jc w:val="center"/>
        <w:rPr>
          <w:rFonts w:ascii="Tahoma" w:hAnsi="Tahoma"/>
          <w:sz w:val="24"/>
          <w:lang w:val="ru-RU"/>
        </w:rPr>
      </w:pPr>
    </w:p>
    <w:p w:rsidR="0071187B" w:rsidRDefault="0071187B">
      <w:pPr>
        <w:jc w:val="center"/>
        <w:rPr>
          <w:rFonts w:ascii="Tahoma" w:hAnsi="Tahoma"/>
          <w:sz w:val="24"/>
          <w:lang w:val="ru-RU"/>
        </w:rPr>
      </w:pPr>
    </w:p>
    <w:p w:rsidR="0071187B" w:rsidRDefault="0071187B">
      <w:pPr>
        <w:jc w:val="center"/>
        <w:rPr>
          <w:rFonts w:ascii="Tahoma" w:hAnsi="Tahoma"/>
          <w:sz w:val="24"/>
          <w:lang w:val="ru-RU"/>
        </w:rPr>
      </w:pPr>
    </w:p>
    <w:p w:rsidR="0071187B" w:rsidRDefault="0071187B">
      <w:pPr>
        <w:jc w:val="center"/>
        <w:rPr>
          <w:rFonts w:ascii="Tahoma" w:hAnsi="Tahoma"/>
          <w:sz w:val="24"/>
          <w:lang w:val="ru-RU"/>
        </w:rPr>
      </w:pPr>
    </w:p>
    <w:p w:rsidR="0071187B" w:rsidRDefault="0071187B">
      <w:pPr>
        <w:jc w:val="center"/>
        <w:rPr>
          <w:rFonts w:ascii="Tahoma" w:hAnsi="Tahoma"/>
          <w:sz w:val="24"/>
          <w:lang w:val="ru-RU"/>
        </w:rPr>
      </w:pPr>
    </w:p>
    <w:p w:rsidR="0071187B" w:rsidRDefault="0071187B">
      <w:pPr>
        <w:jc w:val="center"/>
        <w:rPr>
          <w:rFonts w:ascii="Tahoma" w:hAnsi="Tahoma"/>
          <w:spacing w:val="10"/>
          <w:sz w:val="24"/>
          <w:lang w:val="ru-RU"/>
        </w:rPr>
      </w:pPr>
    </w:p>
    <w:p w:rsidR="0071187B" w:rsidRDefault="0071187B">
      <w:pPr>
        <w:widowControl w:val="0"/>
        <w:jc w:val="center"/>
        <w:rPr>
          <w:rFonts w:ascii="Tahoma" w:hAnsi="Tahoma"/>
          <w:snapToGrid w:val="0"/>
          <w:sz w:val="22"/>
          <w:lang w:val="ru-RU"/>
        </w:rPr>
      </w:pPr>
      <w:r>
        <w:rPr>
          <w:rFonts w:ascii="Tahoma" w:hAnsi="Tahoma"/>
          <w:spacing w:val="10"/>
          <w:sz w:val="24"/>
          <w:lang w:val="ru-RU"/>
        </w:rPr>
        <w:t>г.</w:t>
      </w:r>
      <w:r w:rsidR="005D1682">
        <w:rPr>
          <w:rFonts w:ascii="Tahoma" w:hAnsi="Tahoma"/>
          <w:spacing w:val="10"/>
          <w:sz w:val="24"/>
          <w:lang w:val="ru-RU"/>
        </w:rPr>
        <w:t xml:space="preserve"> </w:t>
      </w:r>
      <w:r w:rsidR="004B01E6">
        <w:rPr>
          <w:rFonts w:ascii="Tahoma" w:hAnsi="Tahoma"/>
          <w:spacing w:val="10"/>
          <w:sz w:val="24"/>
          <w:lang w:val="ru-RU"/>
        </w:rPr>
        <w:t>Астрахань</w:t>
      </w:r>
    </w:p>
    <w:p w:rsidR="0071187B" w:rsidRDefault="007D2E78" w:rsidP="00113803">
      <w:pPr>
        <w:spacing w:after="120"/>
        <w:jc w:val="center"/>
        <w:rPr>
          <w:rFonts w:ascii="Tahoma" w:hAnsi="Tahoma"/>
          <w:b/>
          <w:spacing w:val="-2"/>
          <w:sz w:val="22"/>
          <w:lang w:val="ru-RU"/>
        </w:rPr>
      </w:pPr>
      <w:r>
        <w:rPr>
          <w:rFonts w:ascii="Tahoma" w:hAnsi="Tahoma"/>
          <w:spacing w:val="10"/>
          <w:sz w:val="24"/>
          <w:lang w:val="ru-RU"/>
        </w:rPr>
        <w:t>2020</w:t>
      </w:r>
      <w:r w:rsidR="0071187B">
        <w:rPr>
          <w:rFonts w:ascii="Tahoma" w:hAnsi="Tahoma"/>
          <w:spacing w:val="10"/>
          <w:sz w:val="24"/>
          <w:lang w:val="ru-RU"/>
        </w:rPr>
        <w:t xml:space="preserve"> г.</w:t>
      </w:r>
      <w:r w:rsidR="0071187B">
        <w:rPr>
          <w:rFonts w:ascii="Tahoma" w:hAnsi="Tahoma"/>
          <w:spacing w:val="10"/>
          <w:sz w:val="24"/>
          <w:lang w:val="ru-RU"/>
        </w:rPr>
        <w:br w:type="page"/>
      </w:r>
      <w:r w:rsidR="0071187B">
        <w:rPr>
          <w:rFonts w:ascii="Tahoma" w:hAnsi="Tahoma"/>
          <w:b/>
          <w:spacing w:val="-2"/>
          <w:sz w:val="22"/>
          <w:lang w:val="ru-RU"/>
        </w:rPr>
        <w:lastRenderedPageBreak/>
        <w:t>1. Общие положения</w:t>
      </w:r>
    </w:p>
    <w:p w:rsidR="0071187B" w:rsidRDefault="0071187B" w:rsidP="00113803">
      <w:pPr>
        <w:numPr>
          <w:ilvl w:val="1"/>
          <w:numId w:val="7"/>
        </w:numPr>
        <w:tabs>
          <w:tab w:val="num" w:pos="0"/>
          <w:tab w:val="left" w:pos="1134"/>
        </w:tabs>
        <w:ind w:left="0" w:firstLine="567"/>
        <w:jc w:val="both"/>
        <w:rPr>
          <w:rFonts w:ascii="Tahoma" w:hAnsi="Tahoma"/>
          <w:spacing w:val="-2"/>
          <w:sz w:val="22"/>
          <w:lang w:val="ru-RU"/>
        </w:rPr>
      </w:pPr>
      <w:r>
        <w:rPr>
          <w:rFonts w:ascii="Tahoma" w:hAnsi="Tahoma"/>
          <w:spacing w:val="-2"/>
          <w:sz w:val="22"/>
          <w:lang w:val="ru-RU"/>
        </w:rPr>
        <w:t>Настоящее Положение разработано в соответствии с Гражданским кодексом Российской Федерации, Федеральным законом "Об акционерных обществах", иными нормативно-правовыми актами Российской Ф</w:t>
      </w:r>
      <w:r w:rsidR="007D2E78">
        <w:rPr>
          <w:rFonts w:ascii="Tahoma" w:hAnsi="Tahoma"/>
          <w:spacing w:val="-2"/>
          <w:sz w:val="22"/>
          <w:lang w:val="ru-RU"/>
        </w:rPr>
        <w:t>едерации и Уставом Публичного</w:t>
      </w:r>
      <w:r>
        <w:rPr>
          <w:rFonts w:ascii="Tahoma" w:hAnsi="Tahoma"/>
          <w:spacing w:val="-2"/>
          <w:sz w:val="22"/>
          <w:lang w:val="ru-RU"/>
        </w:rPr>
        <w:t xml:space="preserve"> акционерного общества "</w:t>
      </w:r>
      <w:r w:rsidR="004B01E6">
        <w:rPr>
          <w:rFonts w:ascii="Tahoma" w:hAnsi="Tahoma"/>
          <w:sz w:val="22"/>
          <w:lang w:val="ru-RU"/>
        </w:rPr>
        <w:t xml:space="preserve">Астраханская </w:t>
      </w:r>
      <w:proofErr w:type="spellStart"/>
      <w:r w:rsidR="004B01E6">
        <w:rPr>
          <w:rFonts w:ascii="Tahoma" w:hAnsi="Tahoma"/>
          <w:sz w:val="22"/>
          <w:lang w:val="ru-RU"/>
        </w:rPr>
        <w:t>энергосбытовая</w:t>
      </w:r>
      <w:proofErr w:type="spellEnd"/>
      <w:r w:rsidR="004B01E6">
        <w:rPr>
          <w:rFonts w:ascii="Tahoma" w:hAnsi="Tahoma"/>
          <w:sz w:val="22"/>
          <w:lang w:val="ru-RU"/>
        </w:rPr>
        <w:t xml:space="preserve"> компания</w:t>
      </w:r>
      <w:r>
        <w:rPr>
          <w:rFonts w:ascii="Tahoma" w:hAnsi="Tahoma"/>
          <w:spacing w:val="-2"/>
          <w:sz w:val="22"/>
          <w:lang w:val="ru-RU"/>
        </w:rPr>
        <w:t xml:space="preserve">" (далее - Общество) и определяет порядок подготовки и проведения Общего собрания акционеров Общества (далее – Общее собрание акционеров). </w:t>
      </w:r>
    </w:p>
    <w:p w:rsidR="0071187B" w:rsidRDefault="0071187B" w:rsidP="00113803">
      <w:pPr>
        <w:numPr>
          <w:ilvl w:val="1"/>
          <w:numId w:val="7"/>
        </w:numPr>
        <w:tabs>
          <w:tab w:val="num" w:pos="0"/>
          <w:tab w:val="left" w:pos="1134"/>
        </w:tabs>
        <w:ind w:left="0" w:firstLine="567"/>
        <w:jc w:val="both"/>
        <w:rPr>
          <w:rFonts w:ascii="Tahoma" w:hAnsi="Tahoma"/>
          <w:spacing w:val="-2"/>
          <w:sz w:val="22"/>
          <w:lang w:val="ru-RU"/>
        </w:rPr>
      </w:pPr>
      <w:r>
        <w:rPr>
          <w:rFonts w:ascii="Tahoma" w:hAnsi="Tahoma"/>
          <w:spacing w:val="-2"/>
          <w:sz w:val="22"/>
          <w:lang w:val="ru-RU"/>
        </w:rPr>
        <w:t xml:space="preserve">Общее собрание акционеров является высшим органом управления Общества. </w:t>
      </w:r>
    </w:p>
    <w:p w:rsidR="0071187B" w:rsidRDefault="0071187B" w:rsidP="00113803">
      <w:pPr>
        <w:numPr>
          <w:ilvl w:val="1"/>
          <w:numId w:val="7"/>
        </w:numPr>
        <w:tabs>
          <w:tab w:val="num" w:pos="0"/>
          <w:tab w:val="left" w:pos="1134"/>
        </w:tabs>
        <w:ind w:left="0" w:firstLine="567"/>
        <w:jc w:val="both"/>
        <w:rPr>
          <w:rFonts w:ascii="Tahoma" w:hAnsi="Tahoma"/>
          <w:sz w:val="22"/>
          <w:lang w:val="ru-RU"/>
        </w:rPr>
      </w:pPr>
      <w:r>
        <w:rPr>
          <w:rFonts w:ascii="Tahoma" w:hAnsi="Tahoma"/>
          <w:sz w:val="22"/>
          <w:lang w:val="ru-RU"/>
        </w:rPr>
        <w:t>В своей деятельности Общее собрание акционеров руководствуется законодательством Российской Федерации, Уставом Общества и настоящим Положением.</w:t>
      </w:r>
    </w:p>
    <w:p w:rsidR="0071187B" w:rsidRDefault="0071187B" w:rsidP="00113803">
      <w:pPr>
        <w:tabs>
          <w:tab w:val="num" w:pos="0"/>
          <w:tab w:val="left" w:pos="567"/>
          <w:tab w:val="left" w:pos="1134"/>
        </w:tabs>
        <w:ind w:firstLine="567"/>
        <w:jc w:val="both"/>
        <w:rPr>
          <w:rFonts w:ascii="Tahoma" w:hAnsi="Tahoma"/>
          <w:sz w:val="22"/>
          <w:lang w:val="ru-RU"/>
        </w:rPr>
      </w:pPr>
    </w:p>
    <w:p w:rsidR="0071187B" w:rsidRDefault="0071187B">
      <w:pPr>
        <w:tabs>
          <w:tab w:val="left" w:pos="567"/>
          <w:tab w:val="left" w:pos="1134"/>
        </w:tabs>
        <w:spacing w:after="120"/>
        <w:jc w:val="center"/>
        <w:rPr>
          <w:rFonts w:ascii="Tahoma" w:hAnsi="Tahoma"/>
          <w:b/>
          <w:spacing w:val="-2"/>
          <w:sz w:val="22"/>
          <w:lang w:val="ru-RU"/>
        </w:rPr>
      </w:pPr>
      <w:r>
        <w:rPr>
          <w:rFonts w:ascii="Tahoma" w:hAnsi="Tahoma"/>
          <w:b/>
          <w:sz w:val="22"/>
          <w:lang w:val="ru-RU"/>
        </w:rPr>
        <w:t xml:space="preserve">2. </w:t>
      </w:r>
      <w:r>
        <w:rPr>
          <w:rFonts w:ascii="Tahoma" w:hAnsi="Tahoma"/>
          <w:b/>
          <w:spacing w:val="-2"/>
          <w:sz w:val="22"/>
          <w:lang w:val="ru-RU"/>
        </w:rPr>
        <w:t>Созыв и подготовка к проведению Общего собрания акционеров</w:t>
      </w:r>
    </w:p>
    <w:p w:rsidR="00DA57B1" w:rsidRDefault="0071187B" w:rsidP="00DA57B1">
      <w:pPr>
        <w:numPr>
          <w:ilvl w:val="1"/>
          <w:numId w:val="2"/>
        </w:numPr>
        <w:tabs>
          <w:tab w:val="left" w:pos="567"/>
        </w:tabs>
        <w:jc w:val="both"/>
        <w:rPr>
          <w:rFonts w:ascii="Tahoma" w:hAnsi="Tahoma"/>
          <w:snapToGrid w:val="0"/>
          <w:sz w:val="22"/>
          <w:lang w:val="ru-RU"/>
        </w:rPr>
      </w:pPr>
      <w:r>
        <w:rPr>
          <w:rFonts w:ascii="Tahoma" w:hAnsi="Tahoma"/>
          <w:spacing w:val="-2"/>
          <w:sz w:val="22"/>
          <w:lang w:val="ru-RU"/>
        </w:rPr>
        <w:t>Решение о созыве Общего собрания акционеров принимает Совет директоров Общества.</w:t>
      </w:r>
    </w:p>
    <w:p w:rsidR="00FA74D9" w:rsidRDefault="00DA57B1" w:rsidP="00FA74D9">
      <w:pPr>
        <w:tabs>
          <w:tab w:val="left" w:pos="567"/>
        </w:tabs>
        <w:ind w:firstLine="567"/>
        <w:jc w:val="both"/>
        <w:rPr>
          <w:rFonts w:ascii="Tahoma" w:hAnsi="Tahoma"/>
          <w:snapToGrid w:val="0"/>
          <w:sz w:val="22"/>
          <w:lang w:val="ru-RU"/>
        </w:rPr>
      </w:pPr>
      <w:r>
        <w:rPr>
          <w:rFonts w:ascii="Tahoma" w:hAnsi="Tahoma"/>
          <w:snapToGrid w:val="0"/>
          <w:sz w:val="22"/>
          <w:lang w:val="ru-RU"/>
        </w:rPr>
        <w:t>Внеочередное о</w:t>
      </w:r>
      <w:r w:rsidRPr="00DA57B1">
        <w:rPr>
          <w:rFonts w:ascii="Tahoma" w:hAnsi="Tahoma"/>
          <w:snapToGrid w:val="0"/>
          <w:sz w:val="22"/>
          <w:lang w:val="ru-RU"/>
        </w:rPr>
        <w:t>бщее собрание акционеров проводится по решению Совета директоров общества на основании его собственной инициативы, требования ревизионн</w:t>
      </w:r>
      <w:r>
        <w:rPr>
          <w:rFonts w:ascii="Tahoma" w:hAnsi="Tahoma"/>
          <w:snapToGrid w:val="0"/>
          <w:sz w:val="22"/>
          <w:lang w:val="ru-RU"/>
        </w:rPr>
        <w:t>ой комиссии общества, аудитора О</w:t>
      </w:r>
      <w:r w:rsidRPr="00DA57B1">
        <w:rPr>
          <w:rFonts w:ascii="Tahoma" w:hAnsi="Tahoma"/>
          <w:snapToGrid w:val="0"/>
          <w:sz w:val="22"/>
          <w:lang w:val="ru-RU"/>
        </w:rPr>
        <w:t>бщества, а также акционеров (акционера), являющихся владельцами не менее чем 10 процентов голосующих а</w:t>
      </w:r>
      <w:r>
        <w:rPr>
          <w:rFonts w:ascii="Tahoma" w:hAnsi="Tahoma"/>
          <w:snapToGrid w:val="0"/>
          <w:sz w:val="22"/>
          <w:lang w:val="ru-RU"/>
        </w:rPr>
        <w:t>кций О</w:t>
      </w:r>
      <w:r w:rsidRPr="00DA57B1">
        <w:rPr>
          <w:rFonts w:ascii="Tahoma" w:hAnsi="Tahoma"/>
          <w:snapToGrid w:val="0"/>
          <w:sz w:val="22"/>
          <w:lang w:val="ru-RU"/>
        </w:rPr>
        <w:t>бщества на дату предъявления требования.</w:t>
      </w:r>
    </w:p>
    <w:p w:rsidR="00FA74D9" w:rsidRPr="000A0041" w:rsidRDefault="00FA74D9" w:rsidP="00E05CC0">
      <w:pPr>
        <w:tabs>
          <w:tab w:val="left" w:pos="567"/>
        </w:tabs>
        <w:ind w:firstLine="567"/>
        <w:jc w:val="both"/>
        <w:rPr>
          <w:rFonts w:ascii="Tahoma" w:hAnsi="Tahoma" w:cs="Tahoma"/>
          <w:sz w:val="22"/>
          <w:szCs w:val="22"/>
          <w:lang w:val="ru-RU"/>
        </w:rPr>
      </w:pPr>
      <w:r w:rsidRPr="000A0041">
        <w:rPr>
          <w:rFonts w:ascii="Tahoma" w:hAnsi="Tahoma" w:cs="Tahoma"/>
          <w:sz w:val="22"/>
          <w:szCs w:val="22"/>
          <w:lang w:val="ru-RU"/>
        </w:rPr>
        <w:t>При выдвижении кандидатов в Совет директоров, Ревизионную комиссию к предложению о выдвижении кандидата прилагается письменное согласи</w:t>
      </w:r>
      <w:r w:rsidR="00FD2DD7" w:rsidRPr="000A0041">
        <w:rPr>
          <w:rFonts w:ascii="Tahoma" w:hAnsi="Tahoma" w:cs="Tahoma"/>
          <w:sz w:val="22"/>
          <w:szCs w:val="22"/>
          <w:lang w:val="ru-RU"/>
        </w:rPr>
        <w:t>е кандидата на его выдвижение. П</w:t>
      </w:r>
      <w:r w:rsidRPr="000A0041">
        <w:rPr>
          <w:rFonts w:ascii="Tahoma" w:hAnsi="Tahoma" w:cs="Tahoma"/>
          <w:sz w:val="22"/>
          <w:szCs w:val="22"/>
          <w:lang w:val="ru-RU"/>
        </w:rPr>
        <w:t xml:space="preserve">редложение о выдвижении кандидата должно содержать </w:t>
      </w:r>
      <w:r w:rsidR="00FD2DD7" w:rsidRPr="000A0041">
        <w:rPr>
          <w:rFonts w:ascii="Tahoma" w:hAnsi="Tahoma" w:cs="Tahoma"/>
          <w:sz w:val="22"/>
          <w:szCs w:val="22"/>
          <w:lang w:val="ru-RU"/>
        </w:rPr>
        <w:t xml:space="preserve">биографические сведения </w:t>
      </w:r>
      <w:r w:rsidR="00E05CC0" w:rsidRPr="000A0041">
        <w:rPr>
          <w:rFonts w:ascii="Tahoma" w:hAnsi="Tahoma" w:cs="Tahoma"/>
          <w:sz w:val="22"/>
          <w:szCs w:val="22"/>
          <w:lang w:val="ru-RU"/>
        </w:rPr>
        <w:t>данного кандидата:</w:t>
      </w:r>
      <w:r w:rsidRPr="000A0041">
        <w:rPr>
          <w:rFonts w:ascii="Tahoma" w:hAnsi="Tahoma" w:cs="Tahoma"/>
          <w:sz w:val="22"/>
          <w:szCs w:val="22"/>
          <w:lang w:val="ru-RU"/>
        </w:rPr>
        <w:t xml:space="preserve"> сведения о возрасте и образовании кандидата, информацию о занимаемых им должностях за период не менее пяти последних лет, о должности, занимаемой кандидатом на момент выдвижени</w:t>
      </w:r>
      <w:r w:rsidR="00E05CC0" w:rsidRPr="000A0041">
        <w:rPr>
          <w:rFonts w:ascii="Tahoma" w:hAnsi="Tahoma" w:cs="Tahoma"/>
          <w:sz w:val="22"/>
          <w:szCs w:val="22"/>
          <w:lang w:val="ru-RU"/>
        </w:rPr>
        <w:t>я, о характере его отношений с О</w:t>
      </w:r>
      <w:r w:rsidRPr="000A0041">
        <w:rPr>
          <w:rFonts w:ascii="Tahoma" w:hAnsi="Tahoma" w:cs="Tahoma"/>
          <w:sz w:val="22"/>
          <w:szCs w:val="22"/>
          <w:lang w:val="ru-RU"/>
        </w:rPr>
        <w:t xml:space="preserve">бществом, о членстве в советах директоров в других юридических лицах, а также информацию о выдвижении такого кандидата в члены советов директоров или для избрания (назначения) на должность в иных юридических лицах, сведения об отношениях кандидата с </w:t>
      </w:r>
      <w:proofErr w:type="spellStart"/>
      <w:r w:rsidRPr="000A0041">
        <w:rPr>
          <w:rFonts w:ascii="Tahoma" w:hAnsi="Tahoma" w:cs="Tahoma"/>
          <w:sz w:val="22"/>
          <w:szCs w:val="22"/>
          <w:lang w:val="ru-RU"/>
        </w:rPr>
        <w:t>аффилированными</w:t>
      </w:r>
      <w:proofErr w:type="spellEnd"/>
      <w:r w:rsidRPr="000A0041">
        <w:rPr>
          <w:rFonts w:ascii="Tahoma" w:hAnsi="Tahoma" w:cs="Tahoma"/>
          <w:sz w:val="22"/>
          <w:szCs w:val="22"/>
          <w:lang w:val="ru-RU"/>
        </w:rPr>
        <w:t xml:space="preserve"> лицами и крупными контрагентами общества, а также иную информацию, способную оказать влияние на исполнение кандидатом соответствующих обязанностей, и другую информацию, которую кандидат укажет о себе.</w:t>
      </w:r>
    </w:p>
    <w:p w:rsidR="0071187B" w:rsidRPr="000A0041" w:rsidRDefault="0071187B" w:rsidP="0071187B">
      <w:pPr>
        <w:numPr>
          <w:ilvl w:val="1"/>
          <w:numId w:val="2"/>
        </w:numPr>
        <w:tabs>
          <w:tab w:val="num" w:pos="567"/>
          <w:tab w:val="left" w:pos="1134"/>
        </w:tabs>
        <w:jc w:val="both"/>
        <w:rPr>
          <w:rFonts w:ascii="Tahoma" w:hAnsi="Tahoma"/>
          <w:spacing w:val="-2"/>
          <w:sz w:val="22"/>
          <w:lang w:val="ru-RU"/>
        </w:rPr>
      </w:pPr>
      <w:r w:rsidRPr="000A0041">
        <w:rPr>
          <w:rFonts w:ascii="Tahoma" w:hAnsi="Tahoma"/>
          <w:spacing w:val="-2"/>
          <w:sz w:val="22"/>
          <w:lang w:val="ru-RU"/>
        </w:rPr>
        <w:t>При подготовке к проведению Общего собрания акционеров Совет директоров</w:t>
      </w:r>
      <w:r w:rsidR="00DA57B1" w:rsidRPr="000A0041">
        <w:rPr>
          <w:rFonts w:ascii="Tahoma" w:hAnsi="Tahoma"/>
          <w:spacing w:val="-2"/>
          <w:sz w:val="22"/>
          <w:lang w:val="ru-RU"/>
        </w:rPr>
        <w:t xml:space="preserve"> принимае</w:t>
      </w:r>
      <w:r w:rsidRPr="000A0041">
        <w:rPr>
          <w:rFonts w:ascii="Tahoma" w:hAnsi="Tahoma"/>
          <w:spacing w:val="-2"/>
          <w:sz w:val="22"/>
          <w:lang w:val="ru-RU"/>
        </w:rPr>
        <w:t xml:space="preserve">т следующие решения: </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а) о созыве и определении формы проведения Общего собрания акционеров;</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б) об определении даты, места и времени проведения Общего собрания акционеров, времени начала регистрации лиц, участвующих в Общем собрании акционеров (в случае проведения Общего собрания акционеров в форме собрания),</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либо</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об определении даты окончания приема заполненных бюллетеней для голосования и почтового адреса, по которому должны направляться заполненные бюллетени для голосования (в случае проведения Общего собрания акционеров в форме заочного голосования);</w:t>
      </w:r>
    </w:p>
    <w:p w:rsidR="00FD3F16" w:rsidRPr="000A0041" w:rsidRDefault="00F21EB4" w:rsidP="00FD3F16">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об определении даты окончания приема заполненной электронной формы бюллетеней на сайте в сети Интернет</w:t>
      </w:r>
      <w:r w:rsidR="00FD3F16" w:rsidRPr="000A0041">
        <w:rPr>
          <w:rFonts w:ascii="Tahoma" w:hAnsi="Tahoma"/>
          <w:spacing w:val="-2"/>
          <w:sz w:val="22"/>
          <w:lang w:val="ru-RU"/>
        </w:rPr>
        <w:t>;</w:t>
      </w:r>
    </w:p>
    <w:p w:rsidR="00FD3F16" w:rsidRPr="000A0041" w:rsidRDefault="00FD3F16" w:rsidP="00FD3F16">
      <w:pPr>
        <w:tabs>
          <w:tab w:val="num" w:pos="567"/>
          <w:tab w:val="left" w:pos="1134"/>
        </w:tabs>
        <w:ind w:firstLine="567"/>
        <w:jc w:val="both"/>
        <w:rPr>
          <w:rFonts w:cs="Tahoma"/>
          <w:sz w:val="23"/>
          <w:lang w:val="ru-RU"/>
        </w:rPr>
      </w:pPr>
      <w:r w:rsidRPr="000A0041">
        <w:rPr>
          <w:rFonts w:ascii="Tahoma" w:hAnsi="Tahoma"/>
          <w:spacing w:val="-2"/>
          <w:sz w:val="22"/>
          <w:lang w:val="ru-RU"/>
        </w:rPr>
        <w:t>об определении сайта в сети "Интернет" для заполнения электронной формы бюллетеней лицом, имеющим право на участие в Общем собрании, в качестве такого сайта может</w:t>
      </w:r>
      <w:r w:rsidRPr="000A0041">
        <w:rPr>
          <w:rFonts w:ascii="Tahoma" w:hAnsi="Tahoma" w:cs="Tahoma"/>
          <w:sz w:val="22"/>
          <w:szCs w:val="22"/>
          <w:lang w:val="ru-RU"/>
        </w:rPr>
        <w:t xml:space="preserve"> использоваться сайт Общества, Регистратора Общества или центрального депозитария.</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в) об определении повестки дня Общего собрания акционеров;</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 xml:space="preserve">г) об определении даты составления списка лиц, имеющих право на участие в Общем собрании акционеров; </w:t>
      </w:r>
    </w:p>
    <w:p w:rsidR="0071187B" w:rsidRPr="000A0041" w:rsidRDefault="0071187B">
      <w:pPr>
        <w:tabs>
          <w:tab w:val="num" w:pos="567"/>
          <w:tab w:val="left" w:pos="1134"/>
        </w:tabs>
        <w:ind w:firstLine="567"/>
        <w:jc w:val="both"/>
        <w:rPr>
          <w:rFonts w:ascii="Tahoma" w:hAnsi="Tahoma"/>
          <w:spacing w:val="-2"/>
          <w:sz w:val="22"/>
          <w:lang w:val="ru-RU"/>
        </w:rPr>
      </w:pPr>
      <w:proofErr w:type="spellStart"/>
      <w:r w:rsidRPr="000A0041">
        <w:rPr>
          <w:rFonts w:ascii="Tahoma" w:hAnsi="Tahoma"/>
          <w:spacing w:val="-2"/>
          <w:sz w:val="22"/>
          <w:lang w:val="ru-RU"/>
        </w:rPr>
        <w:t>д</w:t>
      </w:r>
      <w:proofErr w:type="spellEnd"/>
      <w:r w:rsidRPr="000A0041">
        <w:rPr>
          <w:rFonts w:ascii="Tahoma" w:hAnsi="Tahoma"/>
          <w:spacing w:val="-2"/>
          <w:sz w:val="22"/>
          <w:lang w:val="ru-RU"/>
        </w:rPr>
        <w:t>) об определении типа (типов) привилегированных акций, владельцы которых обладают правом голоса по вопросам повестки дня Общего собрания акционеров;</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lastRenderedPageBreak/>
        <w:t>е) об определении перечня информации (материалов)</w:t>
      </w:r>
      <w:r w:rsidR="0056551D" w:rsidRPr="000A0041">
        <w:rPr>
          <w:rFonts w:ascii="Tahoma" w:hAnsi="Tahoma"/>
          <w:spacing w:val="-2"/>
          <w:sz w:val="22"/>
          <w:lang w:val="ru-RU"/>
        </w:rPr>
        <w:t xml:space="preserve">, </w:t>
      </w:r>
      <w:r w:rsidRPr="000A0041">
        <w:rPr>
          <w:rFonts w:ascii="Tahoma" w:hAnsi="Tahoma"/>
          <w:spacing w:val="-2"/>
          <w:sz w:val="22"/>
          <w:lang w:val="ru-RU"/>
        </w:rPr>
        <w:t xml:space="preserve">предоставляемой акционерам при подготовке к проведению Общего собрания акционеров, </w:t>
      </w:r>
      <w:r w:rsidR="0056551D" w:rsidRPr="000A0041">
        <w:rPr>
          <w:rFonts w:ascii="Tahoma" w:hAnsi="Tahoma"/>
          <w:spacing w:val="-2"/>
          <w:sz w:val="22"/>
          <w:lang w:val="ru-RU"/>
        </w:rPr>
        <w:t>содержащей в том числе в случае проведения общего собрания акционеров, повестка дня которого включает вопросы об избрании совета директоров, биографические данные всех кандидатов в члены Совета директоров, результаты оценки таких кандидатов, проведенной Советом директоров, а также информацию о соответствии кандидата критериям независимости</w:t>
      </w:r>
      <w:r w:rsidR="0056551D" w:rsidRPr="000A0041">
        <w:rPr>
          <w:rFonts w:cs="Arial Narrow"/>
          <w:szCs w:val="22"/>
          <w:lang w:val="ru-RU"/>
        </w:rPr>
        <w:t>,</w:t>
      </w:r>
      <w:r w:rsidR="0056551D" w:rsidRPr="000A0041">
        <w:rPr>
          <w:rFonts w:ascii="Tahoma" w:hAnsi="Tahoma"/>
          <w:spacing w:val="-2"/>
          <w:sz w:val="22"/>
          <w:lang w:val="ru-RU"/>
        </w:rPr>
        <w:t xml:space="preserve"> </w:t>
      </w:r>
      <w:r w:rsidRPr="000A0041">
        <w:rPr>
          <w:rFonts w:ascii="Tahoma" w:hAnsi="Tahoma"/>
          <w:spacing w:val="-2"/>
          <w:sz w:val="22"/>
          <w:lang w:val="ru-RU"/>
        </w:rPr>
        <w:t>и  порядка ознакомления акционеров с указанной информацией;</w:t>
      </w:r>
      <w:r w:rsidRPr="000A0041">
        <w:rPr>
          <w:rFonts w:ascii="Tahoma" w:hAnsi="Tahoma"/>
          <w:sz w:val="22"/>
          <w:lang w:val="ru-RU"/>
        </w:rPr>
        <w:tab/>
      </w:r>
    </w:p>
    <w:p w:rsidR="0071187B" w:rsidRPr="000A0041" w:rsidRDefault="0071187B">
      <w:pPr>
        <w:tabs>
          <w:tab w:val="num" w:pos="567"/>
          <w:tab w:val="left" w:pos="1134"/>
        </w:tabs>
        <w:ind w:right="-70" w:firstLine="567"/>
        <w:jc w:val="both"/>
        <w:rPr>
          <w:rFonts w:ascii="Tahoma" w:hAnsi="Tahoma"/>
          <w:spacing w:val="-2"/>
          <w:sz w:val="22"/>
          <w:lang w:val="ru-RU"/>
        </w:rPr>
      </w:pPr>
      <w:r w:rsidRPr="000A0041">
        <w:rPr>
          <w:rFonts w:ascii="Tahoma" w:hAnsi="Tahoma"/>
          <w:spacing w:val="-2"/>
          <w:sz w:val="22"/>
          <w:lang w:val="ru-RU"/>
        </w:rPr>
        <w:t>ж) об утверждении формы и текста бюллетеней для голосования на Общем собрании акционеров;</w:t>
      </w:r>
    </w:p>
    <w:p w:rsidR="007F3759" w:rsidRPr="000A0041" w:rsidRDefault="0071187B" w:rsidP="007F3759">
      <w:pPr>
        <w:tabs>
          <w:tab w:val="num" w:pos="567"/>
          <w:tab w:val="left" w:pos="1134"/>
        </w:tabs>
        <w:ind w:right="-70" w:firstLine="567"/>
        <w:jc w:val="both"/>
        <w:rPr>
          <w:rFonts w:ascii="Tahoma" w:hAnsi="Tahoma"/>
          <w:sz w:val="22"/>
          <w:lang w:val="ru-RU"/>
        </w:rPr>
      </w:pPr>
      <w:proofErr w:type="spellStart"/>
      <w:r w:rsidRPr="000A0041">
        <w:rPr>
          <w:rFonts w:ascii="Tahoma" w:hAnsi="Tahoma"/>
          <w:sz w:val="22"/>
          <w:lang w:val="ru-RU"/>
        </w:rPr>
        <w:t>з</w:t>
      </w:r>
      <w:proofErr w:type="spellEnd"/>
      <w:r w:rsidRPr="000A0041">
        <w:rPr>
          <w:rFonts w:ascii="Tahoma" w:hAnsi="Tahoma"/>
          <w:sz w:val="22"/>
          <w:lang w:val="ru-RU"/>
        </w:rPr>
        <w:t>)</w:t>
      </w:r>
      <w:r w:rsidRPr="000A0041">
        <w:rPr>
          <w:rFonts w:ascii="Tahoma" w:hAnsi="Tahoma"/>
          <w:spacing w:val="-2"/>
          <w:sz w:val="22"/>
          <w:lang w:val="ru-RU"/>
        </w:rPr>
        <w:t xml:space="preserve"> об определении</w:t>
      </w:r>
      <w:r w:rsidRPr="000A0041">
        <w:rPr>
          <w:rFonts w:ascii="Tahoma" w:hAnsi="Tahoma"/>
          <w:sz w:val="22"/>
          <w:lang w:val="ru-RU"/>
        </w:rPr>
        <w:t xml:space="preserve"> даты направления бюллетеней для голосования лицам, имеющим право на участие в Общем собрании акционеров (в случае, проведения Общего собрания акционеров в форме заочного голосования, а также в случае проведения Общего собрания акционеров в форме собрания, если в соответствии с ФЗ «Об акционерных обществах» либо Уставом Общества бюллетени для голосования должны быть направлены (вручены) лицам, имеющим право на участие в Общем собрании акционеров, до проведения Общего собрания акционеров);</w:t>
      </w:r>
    </w:p>
    <w:p w:rsidR="0071187B" w:rsidRPr="000A0041" w:rsidRDefault="0071187B" w:rsidP="0056551D">
      <w:pPr>
        <w:tabs>
          <w:tab w:val="num" w:pos="567"/>
          <w:tab w:val="left" w:pos="1134"/>
        </w:tabs>
        <w:ind w:right="-70" w:firstLine="567"/>
        <w:jc w:val="both"/>
        <w:rPr>
          <w:rFonts w:ascii="Tahoma" w:hAnsi="Tahoma"/>
          <w:sz w:val="22"/>
          <w:lang w:val="ru-RU"/>
        </w:rPr>
      </w:pPr>
      <w:r w:rsidRPr="000A0041">
        <w:rPr>
          <w:rFonts w:ascii="Tahoma" w:hAnsi="Tahoma"/>
          <w:sz w:val="22"/>
          <w:lang w:val="ru-RU"/>
        </w:rPr>
        <w:t>и</w:t>
      </w:r>
      <w:r w:rsidRPr="000A0041">
        <w:rPr>
          <w:rFonts w:ascii="Tahoma" w:hAnsi="Tahoma"/>
          <w:spacing w:val="-2"/>
          <w:sz w:val="22"/>
          <w:lang w:val="ru-RU"/>
        </w:rPr>
        <w:t xml:space="preserve">) </w:t>
      </w:r>
      <w:r w:rsidRPr="000A0041">
        <w:rPr>
          <w:rFonts w:ascii="Tahoma" w:hAnsi="Tahoma"/>
          <w:sz w:val="22"/>
          <w:lang w:val="ru-RU"/>
        </w:rPr>
        <w:t>об определении порядка сообщения акционерам Общества о проведении Общего собрания акционеров, в том числе утверждение формы и текста сообщения</w:t>
      </w:r>
      <w:r w:rsidR="007F3759" w:rsidRPr="000A0041">
        <w:rPr>
          <w:rFonts w:ascii="Tahoma" w:hAnsi="Tahoma"/>
          <w:sz w:val="22"/>
          <w:lang w:val="ru-RU"/>
        </w:rPr>
        <w:t xml:space="preserve"> (содержащего в том</w:t>
      </w:r>
      <w:r w:rsidR="00FD3F16" w:rsidRPr="000A0041">
        <w:rPr>
          <w:rFonts w:ascii="Tahoma" w:hAnsi="Tahoma"/>
          <w:sz w:val="22"/>
          <w:lang w:val="ru-RU"/>
        </w:rPr>
        <w:t xml:space="preserve"> числе точное место проведения Общего собрания акционеров</w:t>
      </w:r>
      <w:r w:rsidR="007F3759" w:rsidRPr="000A0041">
        <w:rPr>
          <w:rFonts w:ascii="Tahoma" w:hAnsi="Tahoma"/>
          <w:sz w:val="22"/>
          <w:lang w:val="ru-RU"/>
        </w:rPr>
        <w:t>, информацию о документах, которые необходимо предъявить для допуска в помещени</w:t>
      </w:r>
      <w:r w:rsidR="00D44880" w:rsidRPr="000A0041">
        <w:rPr>
          <w:rFonts w:ascii="Tahoma" w:hAnsi="Tahoma"/>
          <w:sz w:val="22"/>
          <w:lang w:val="ru-RU"/>
        </w:rPr>
        <w:t>е, в котором будет проводиться О</w:t>
      </w:r>
      <w:r w:rsidR="007F3759" w:rsidRPr="000A0041">
        <w:rPr>
          <w:rFonts w:ascii="Tahoma" w:hAnsi="Tahoma"/>
          <w:sz w:val="22"/>
          <w:lang w:val="ru-RU"/>
        </w:rPr>
        <w:t>бщее собрание</w:t>
      </w:r>
      <w:r w:rsidR="00FD3F16" w:rsidRPr="000A0041">
        <w:rPr>
          <w:rFonts w:ascii="Tahoma" w:hAnsi="Tahoma"/>
          <w:sz w:val="22"/>
          <w:lang w:val="ru-RU"/>
        </w:rPr>
        <w:t xml:space="preserve">, а также </w:t>
      </w:r>
      <w:r w:rsidR="00FD3F16" w:rsidRPr="000A0041">
        <w:rPr>
          <w:rFonts w:ascii="Tahoma" w:hAnsi="Tahoma"/>
          <w:spacing w:val="-2"/>
          <w:sz w:val="22"/>
          <w:lang w:val="ru-RU"/>
        </w:rPr>
        <w:t>сайт в сети "Интернет" для заполнения электронной формы бюллетеней лицом, имеющим право на участие в Общем собрании</w:t>
      </w:r>
      <w:r w:rsidR="007F3759" w:rsidRPr="000A0041">
        <w:rPr>
          <w:rFonts w:ascii="Tahoma" w:hAnsi="Tahoma"/>
          <w:sz w:val="22"/>
          <w:lang w:val="ru-RU"/>
        </w:rPr>
        <w:t>)</w:t>
      </w:r>
      <w:r w:rsidRPr="000A0041">
        <w:rPr>
          <w:rFonts w:ascii="Tahoma" w:hAnsi="Tahoma"/>
          <w:spacing w:val="-2"/>
          <w:sz w:val="22"/>
          <w:lang w:val="ru-RU"/>
        </w:rPr>
        <w:t>;</w:t>
      </w:r>
    </w:p>
    <w:p w:rsidR="0071187B" w:rsidRPr="000A0041" w:rsidRDefault="0071187B">
      <w:pPr>
        <w:tabs>
          <w:tab w:val="num" w:pos="567"/>
          <w:tab w:val="left" w:pos="1134"/>
        </w:tabs>
        <w:ind w:right="-70" w:firstLine="567"/>
        <w:jc w:val="both"/>
        <w:rPr>
          <w:rFonts w:ascii="Tahoma" w:hAnsi="Tahoma"/>
          <w:spacing w:val="-2"/>
          <w:sz w:val="22"/>
          <w:lang w:val="ru-RU"/>
        </w:rPr>
      </w:pPr>
      <w:r w:rsidRPr="000A0041">
        <w:rPr>
          <w:rFonts w:ascii="Tahoma" w:hAnsi="Tahoma"/>
          <w:sz w:val="22"/>
          <w:lang w:val="ru-RU"/>
        </w:rPr>
        <w:t>к) об избрании Секретаря Общего собрания акционеров</w:t>
      </w:r>
      <w:r w:rsidR="00FD3F16" w:rsidRPr="000A0041">
        <w:rPr>
          <w:rFonts w:ascii="Tahoma" w:hAnsi="Tahoma"/>
          <w:sz w:val="22"/>
          <w:lang w:val="ru-RU"/>
        </w:rPr>
        <w:t>;</w:t>
      </w:r>
    </w:p>
    <w:p w:rsidR="0071187B" w:rsidRPr="000A0041" w:rsidRDefault="0071187B">
      <w:pPr>
        <w:tabs>
          <w:tab w:val="num" w:pos="567"/>
          <w:tab w:val="left" w:pos="1134"/>
        </w:tabs>
        <w:ind w:right="-70" w:firstLine="567"/>
        <w:jc w:val="both"/>
        <w:rPr>
          <w:rFonts w:ascii="Tahoma" w:hAnsi="Tahoma"/>
          <w:spacing w:val="-2"/>
          <w:sz w:val="22"/>
          <w:lang w:val="ru-RU"/>
        </w:rPr>
      </w:pPr>
      <w:r w:rsidRPr="000A0041">
        <w:rPr>
          <w:rFonts w:ascii="Tahoma" w:hAnsi="Tahoma"/>
          <w:spacing w:val="-2"/>
          <w:sz w:val="22"/>
          <w:lang w:val="ru-RU"/>
        </w:rPr>
        <w:t>л) об утверждении сметы затрат, связанных с подготовкой и проведением Общего собрания акционеров.</w:t>
      </w:r>
    </w:p>
    <w:p w:rsidR="0071187B" w:rsidRPr="000A0041" w:rsidRDefault="0071187B">
      <w:pPr>
        <w:numPr>
          <w:ilvl w:val="1"/>
          <w:numId w:val="2"/>
        </w:numPr>
        <w:tabs>
          <w:tab w:val="left" w:pos="1134"/>
        </w:tabs>
        <w:jc w:val="both"/>
        <w:rPr>
          <w:rFonts w:ascii="Tahoma" w:hAnsi="Tahoma"/>
          <w:spacing w:val="-2"/>
          <w:sz w:val="22"/>
          <w:lang w:val="ru-RU"/>
        </w:rPr>
      </w:pPr>
      <w:r w:rsidRPr="000A0041">
        <w:rPr>
          <w:rFonts w:ascii="Tahoma" w:hAnsi="Tahoma"/>
          <w:spacing w:val="-2"/>
          <w:sz w:val="22"/>
          <w:lang w:val="ru-RU"/>
        </w:rPr>
        <w:t>Единоличный исполнительный орган Общества организует исполнение решений Совета директоров Общества, связанных с подготовкой и проведением Общего собрания акционеров в том числе:</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обеспечивает своевременное уведомление Регистратора Общества о составлении списка акционеров, имеющих право на участие в Общем собрании акционеров на дату, установленную Советом директоров Общества;</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обеспечивает изготовление бюллетеней в соответствии с формой и текстом, утвержденными Советом директоров Общества;</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обеспечивает направление бюллетеней для голосования акционерам и прием заполненных бюллетеней для голосования, в случае проведения Общего собрания акционеров в форме заочного голосования, либо в случае, если голосование на Общем собрании акционеров, проводимом в форме собрания может осуществляться посредством направления в Общество заполненных бюллетеней для голосования;</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обеспечивает сообщение акционерам о проведении Общего собрания акционеров в порядке и сроки, установленные решением Совета директоров и Уставом Общества;</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обеспечивает подготовку необходимых материалов (информации) по вопросам повестки дня Общего собрания акционеров и возможность ознакомления с указанной информацией (материалами) в соответствии с решениями Совета директоров;</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осуществляет иные действия по исполнению решений Совета директоров Общества.</w:t>
      </w:r>
    </w:p>
    <w:p w:rsidR="0071187B" w:rsidRPr="000A0041" w:rsidRDefault="0071187B" w:rsidP="0071187B">
      <w:pPr>
        <w:numPr>
          <w:ilvl w:val="0"/>
          <w:numId w:val="2"/>
        </w:numPr>
        <w:tabs>
          <w:tab w:val="left" w:pos="1134"/>
          <w:tab w:val="num" w:pos="1287"/>
        </w:tabs>
        <w:spacing w:before="120" w:after="120"/>
        <w:ind w:left="369" w:hanging="369"/>
        <w:jc w:val="center"/>
        <w:rPr>
          <w:rFonts w:ascii="Tahoma" w:hAnsi="Tahoma"/>
          <w:b/>
          <w:spacing w:val="-2"/>
          <w:sz w:val="22"/>
          <w:lang w:val="ru-RU"/>
        </w:rPr>
      </w:pPr>
      <w:r w:rsidRPr="000A0041">
        <w:rPr>
          <w:rFonts w:ascii="Tahoma" w:hAnsi="Tahoma"/>
          <w:b/>
          <w:spacing w:val="-2"/>
          <w:sz w:val="22"/>
          <w:lang w:val="ru-RU"/>
        </w:rPr>
        <w:t>Проведение Общего собрания акционеров в форме собрания</w:t>
      </w:r>
    </w:p>
    <w:p w:rsidR="0071187B" w:rsidRPr="000A0041" w:rsidRDefault="0071187B">
      <w:pPr>
        <w:tabs>
          <w:tab w:val="left" w:pos="567"/>
          <w:tab w:val="left" w:pos="1134"/>
        </w:tabs>
        <w:jc w:val="both"/>
        <w:rPr>
          <w:rFonts w:ascii="Tahoma" w:hAnsi="Tahoma"/>
          <w:spacing w:val="-2"/>
          <w:sz w:val="22"/>
          <w:lang w:val="ru-RU"/>
        </w:rPr>
      </w:pPr>
      <w:r w:rsidRPr="000A0041">
        <w:rPr>
          <w:rFonts w:ascii="Tahoma" w:hAnsi="Tahoma"/>
          <w:spacing w:val="-2"/>
          <w:sz w:val="22"/>
          <w:lang w:val="ru-RU"/>
        </w:rPr>
        <w:tab/>
        <w:t>Проведение Общего собрания акционеров в форме собрания заключается в непосредственном участии акционеров Общества в Общем собрании акционеров для обсуждения вопросов повестки дня и принятия решения по вопросам, поставленным на голосование.</w:t>
      </w:r>
    </w:p>
    <w:p w:rsidR="0071187B" w:rsidRPr="000A0041" w:rsidRDefault="0071187B">
      <w:pPr>
        <w:numPr>
          <w:ilvl w:val="1"/>
          <w:numId w:val="2"/>
        </w:numPr>
        <w:tabs>
          <w:tab w:val="left" w:pos="1134"/>
        </w:tabs>
        <w:jc w:val="both"/>
        <w:rPr>
          <w:rFonts w:ascii="Tahoma" w:hAnsi="Tahoma"/>
          <w:b/>
          <w:spacing w:val="-2"/>
          <w:sz w:val="22"/>
          <w:lang w:val="ru-RU"/>
        </w:rPr>
      </w:pPr>
      <w:r w:rsidRPr="000A0041">
        <w:rPr>
          <w:rFonts w:ascii="Tahoma" w:hAnsi="Tahoma"/>
          <w:b/>
          <w:spacing w:val="-2"/>
          <w:sz w:val="22"/>
          <w:lang w:val="ru-RU"/>
        </w:rPr>
        <w:t>Регистрация лиц, имеющих право на участие в Общем собрании акционеров.</w:t>
      </w:r>
    </w:p>
    <w:p w:rsidR="0071187B" w:rsidRPr="000A0041" w:rsidRDefault="0071187B">
      <w:pPr>
        <w:numPr>
          <w:ilvl w:val="2"/>
          <w:numId w:val="2"/>
        </w:numPr>
        <w:tabs>
          <w:tab w:val="left" w:pos="1134"/>
        </w:tabs>
        <w:jc w:val="both"/>
        <w:rPr>
          <w:rFonts w:ascii="Tahoma" w:hAnsi="Tahoma"/>
          <w:spacing w:val="-2"/>
          <w:sz w:val="22"/>
          <w:lang w:val="ru-RU"/>
        </w:rPr>
      </w:pPr>
      <w:r w:rsidRPr="000A0041">
        <w:rPr>
          <w:rFonts w:ascii="Tahoma" w:hAnsi="Tahoma"/>
          <w:spacing w:val="-2"/>
          <w:sz w:val="22"/>
          <w:lang w:val="ru-RU"/>
        </w:rPr>
        <w:t xml:space="preserve">Регистрация лиц, имеющих право на участие в Общем собрании акционеров, осуществляется Счетной комиссией </w:t>
      </w:r>
      <w:r w:rsidRPr="000A0041">
        <w:rPr>
          <w:rFonts w:ascii="Tahoma" w:hAnsi="Tahoma"/>
          <w:snapToGrid w:val="0"/>
          <w:sz w:val="22"/>
          <w:lang w:val="ru-RU"/>
        </w:rPr>
        <w:t xml:space="preserve">или иным лицом, осуществляющим функции счетной </w:t>
      </w:r>
      <w:r w:rsidRPr="000A0041">
        <w:rPr>
          <w:rFonts w:ascii="Tahoma" w:hAnsi="Tahoma"/>
          <w:snapToGrid w:val="0"/>
          <w:sz w:val="22"/>
          <w:lang w:val="ru-RU"/>
        </w:rPr>
        <w:lastRenderedPageBreak/>
        <w:t xml:space="preserve">комиссии, </w:t>
      </w:r>
      <w:r w:rsidRPr="000A0041">
        <w:rPr>
          <w:rFonts w:ascii="Tahoma" w:hAnsi="Tahoma"/>
          <w:spacing w:val="-2"/>
          <w:sz w:val="22"/>
          <w:lang w:val="ru-RU"/>
        </w:rPr>
        <w:t>по месту проведения Общего собрания акционеров, указанному в сообщении о проведении собрания.</w:t>
      </w:r>
      <w:r w:rsidRPr="000A0041">
        <w:rPr>
          <w:sz w:val="22"/>
          <w:lang w:val="ru-RU"/>
        </w:rPr>
        <w:t xml:space="preserve"> </w:t>
      </w:r>
    </w:p>
    <w:p w:rsidR="0071187B" w:rsidRPr="000A0041" w:rsidRDefault="0071187B">
      <w:pPr>
        <w:tabs>
          <w:tab w:val="left" w:pos="567"/>
          <w:tab w:val="left" w:pos="1134"/>
        </w:tabs>
        <w:jc w:val="both"/>
        <w:rPr>
          <w:rFonts w:ascii="Tahoma" w:hAnsi="Tahoma"/>
          <w:spacing w:val="-2"/>
          <w:sz w:val="22"/>
          <w:lang w:val="ru-RU"/>
        </w:rPr>
      </w:pPr>
      <w:r w:rsidRPr="000A0041">
        <w:rPr>
          <w:sz w:val="22"/>
          <w:lang w:val="ru-RU"/>
        </w:rPr>
        <w:tab/>
      </w:r>
      <w:r w:rsidRPr="000A0041">
        <w:rPr>
          <w:rFonts w:ascii="Tahoma" w:hAnsi="Tahoma"/>
          <w:spacing w:val="-2"/>
          <w:sz w:val="22"/>
          <w:lang w:val="ru-RU"/>
        </w:rPr>
        <w:t xml:space="preserve">Регистрация лиц, имеющих право на участие в Общем собрании акционеров, начинается в указанное в сообщении о проведении собрания время. </w:t>
      </w:r>
    </w:p>
    <w:p w:rsidR="003629B3" w:rsidRPr="000A0041" w:rsidRDefault="003629B3" w:rsidP="003629B3">
      <w:pPr>
        <w:numPr>
          <w:ilvl w:val="2"/>
          <w:numId w:val="2"/>
        </w:numPr>
        <w:tabs>
          <w:tab w:val="left" w:pos="1134"/>
        </w:tabs>
        <w:jc w:val="both"/>
        <w:rPr>
          <w:rFonts w:ascii="Tahoma" w:hAnsi="Tahoma"/>
          <w:snapToGrid w:val="0"/>
          <w:sz w:val="22"/>
          <w:lang w:val="ru-RU"/>
        </w:rPr>
      </w:pPr>
      <w:r w:rsidRPr="000A0041">
        <w:rPr>
          <w:rFonts w:ascii="Tahoma" w:hAnsi="Tahoma" w:cs="Tahoma"/>
          <w:sz w:val="22"/>
          <w:szCs w:val="22"/>
          <w:lang w:val="ru-RU"/>
        </w:rPr>
        <w:t>Регистрация лиц, участвующих в общем собрании, проводимом в форме собрания, должна осуществляться по адресу места проведения Общего собрания</w:t>
      </w:r>
      <w:r w:rsidRPr="000A0041">
        <w:rPr>
          <w:rFonts w:ascii="Tahoma" w:hAnsi="Tahoma"/>
          <w:spacing w:val="-2"/>
          <w:sz w:val="22"/>
          <w:lang w:val="ru-RU"/>
        </w:rPr>
        <w:t xml:space="preserve"> акционеров</w:t>
      </w:r>
      <w:r w:rsidRPr="000A0041">
        <w:rPr>
          <w:rFonts w:ascii="Tahoma" w:hAnsi="Tahoma" w:cs="Tahoma"/>
          <w:sz w:val="22"/>
          <w:szCs w:val="22"/>
          <w:lang w:val="ru-RU"/>
        </w:rPr>
        <w:t>.</w:t>
      </w:r>
    </w:p>
    <w:p w:rsidR="003629B3" w:rsidRPr="000A0041" w:rsidRDefault="003629B3" w:rsidP="003629B3">
      <w:pPr>
        <w:tabs>
          <w:tab w:val="left" w:pos="1134"/>
        </w:tabs>
        <w:ind w:firstLine="567"/>
        <w:jc w:val="both"/>
        <w:rPr>
          <w:rFonts w:ascii="Tahoma" w:hAnsi="Tahoma"/>
          <w:snapToGrid w:val="0"/>
          <w:sz w:val="22"/>
          <w:lang w:val="ru-RU"/>
        </w:rPr>
      </w:pPr>
      <w:r w:rsidRPr="000A0041">
        <w:rPr>
          <w:rFonts w:ascii="Tahoma" w:hAnsi="Tahoma" w:cs="Tahoma"/>
          <w:sz w:val="22"/>
          <w:szCs w:val="22"/>
          <w:lang w:val="ru-RU"/>
        </w:rPr>
        <w:t xml:space="preserve">В случае если Общее собрание </w:t>
      </w:r>
      <w:r w:rsidRPr="000A0041">
        <w:rPr>
          <w:rFonts w:ascii="Tahoma" w:hAnsi="Tahoma"/>
          <w:spacing w:val="-2"/>
          <w:sz w:val="22"/>
          <w:lang w:val="ru-RU"/>
        </w:rPr>
        <w:t>акционеров</w:t>
      </w:r>
      <w:r w:rsidRPr="000A0041">
        <w:rPr>
          <w:rFonts w:ascii="Tahoma" w:hAnsi="Tahoma" w:cs="Tahoma"/>
          <w:sz w:val="22"/>
          <w:szCs w:val="22"/>
          <w:lang w:val="ru-RU"/>
        </w:rPr>
        <w:t xml:space="preserve"> проводится с возможностью заполнения электронной формы бюллетеней на сайте в сети "Интернет", регистрация лиц, принимающих участие в Общем собрании </w:t>
      </w:r>
      <w:r w:rsidRPr="000A0041">
        <w:rPr>
          <w:rFonts w:ascii="Tahoma" w:hAnsi="Tahoma"/>
          <w:spacing w:val="-2"/>
          <w:sz w:val="22"/>
          <w:lang w:val="ru-RU"/>
        </w:rPr>
        <w:t>акционеров</w:t>
      </w:r>
      <w:r w:rsidRPr="000A0041">
        <w:rPr>
          <w:rFonts w:ascii="Tahoma" w:hAnsi="Tahoma" w:cs="Tahoma"/>
          <w:sz w:val="22"/>
          <w:szCs w:val="22"/>
          <w:lang w:val="ru-RU"/>
        </w:rPr>
        <w:t xml:space="preserve"> указанным способом, осуществляется на сайте в сети "Интернет", на котором заполняется электронная форма бюллетеня.</w:t>
      </w:r>
    </w:p>
    <w:p w:rsidR="003629B3" w:rsidRPr="000A0041" w:rsidRDefault="003629B3" w:rsidP="003629B3">
      <w:pPr>
        <w:tabs>
          <w:tab w:val="left" w:pos="1134"/>
        </w:tabs>
        <w:ind w:firstLine="567"/>
        <w:jc w:val="both"/>
        <w:rPr>
          <w:rFonts w:ascii="Tahoma" w:hAnsi="Tahoma"/>
          <w:snapToGrid w:val="0"/>
          <w:sz w:val="22"/>
          <w:lang w:val="ru-RU"/>
        </w:rPr>
      </w:pPr>
      <w:r w:rsidRPr="000A0041">
        <w:rPr>
          <w:rFonts w:ascii="Tahoma" w:hAnsi="Tahoma" w:cs="Tahoma"/>
          <w:sz w:val="22"/>
          <w:szCs w:val="22"/>
          <w:lang w:val="ru-RU"/>
        </w:rPr>
        <w:t xml:space="preserve">Регистрации для участия в Общем собрании </w:t>
      </w:r>
      <w:r w:rsidRPr="000A0041">
        <w:rPr>
          <w:rFonts w:ascii="Tahoma" w:hAnsi="Tahoma"/>
          <w:spacing w:val="-2"/>
          <w:sz w:val="22"/>
          <w:lang w:val="ru-RU"/>
        </w:rPr>
        <w:t>акционеров</w:t>
      </w:r>
      <w:r w:rsidRPr="000A0041">
        <w:rPr>
          <w:rFonts w:ascii="Tahoma" w:hAnsi="Tahoma" w:cs="Tahoma"/>
          <w:sz w:val="22"/>
          <w:szCs w:val="22"/>
          <w:lang w:val="ru-RU"/>
        </w:rPr>
        <w:t xml:space="preserve"> подлежат лица, имеющие право на участие в Общем собрании </w:t>
      </w:r>
      <w:r w:rsidRPr="000A0041">
        <w:rPr>
          <w:rFonts w:ascii="Tahoma" w:hAnsi="Tahoma"/>
          <w:spacing w:val="-2"/>
          <w:sz w:val="22"/>
          <w:lang w:val="ru-RU"/>
        </w:rPr>
        <w:t>акционеров</w:t>
      </w:r>
      <w:r w:rsidRPr="000A0041">
        <w:rPr>
          <w:rFonts w:ascii="Tahoma" w:hAnsi="Tahoma" w:cs="Tahoma"/>
          <w:sz w:val="22"/>
          <w:szCs w:val="22"/>
          <w:lang w:val="ru-RU"/>
        </w:rPr>
        <w:t>, за исключением лиц, бюллетени (сообщения о волеизъявлении) которых получены или электронная форма бюллетеней которых заполнена на сайте в сети "Интернет", не позднее чем за два дня до даты проведения Общего собрания</w:t>
      </w:r>
      <w:r w:rsidRPr="000A0041">
        <w:rPr>
          <w:rFonts w:ascii="Tahoma" w:hAnsi="Tahoma"/>
          <w:spacing w:val="-2"/>
          <w:sz w:val="22"/>
          <w:lang w:val="ru-RU"/>
        </w:rPr>
        <w:t xml:space="preserve"> акционеров</w:t>
      </w:r>
      <w:r w:rsidRPr="000A0041">
        <w:rPr>
          <w:rFonts w:ascii="Tahoma" w:hAnsi="Tahoma" w:cs="Tahoma"/>
          <w:sz w:val="22"/>
          <w:szCs w:val="22"/>
          <w:lang w:val="ru-RU"/>
        </w:rPr>
        <w:t>, если голосование по вопросам повестки дня Общего собрания</w:t>
      </w:r>
      <w:r w:rsidRPr="000A0041">
        <w:rPr>
          <w:rFonts w:ascii="Tahoma" w:hAnsi="Tahoma"/>
          <w:spacing w:val="-2"/>
          <w:sz w:val="22"/>
          <w:lang w:val="ru-RU"/>
        </w:rPr>
        <w:t xml:space="preserve"> акционеров</w:t>
      </w:r>
      <w:r w:rsidRPr="000A0041">
        <w:rPr>
          <w:rFonts w:ascii="Tahoma" w:hAnsi="Tahoma" w:cs="Tahoma"/>
          <w:sz w:val="22"/>
          <w:szCs w:val="22"/>
          <w:lang w:val="ru-RU"/>
        </w:rPr>
        <w:t xml:space="preserve"> может осуществляться путем направления в Общество заполненных бюллетеней для голосования.</w:t>
      </w:r>
    </w:p>
    <w:p w:rsidR="003629B3" w:rsidRPr="000A0041" w:rsidRDefault="003629B3" w:rsidP="003629B3">
      <w:pPr>
        <w:tabs>
          <w:tab w:val="left" w:pos="1134"/>
        </w:tabs>
        <w:ind w:firstLine="567"/>
        <w:jc w:val="both"/>
        <w:rPr>
          <w:rFonts w:ascii="Tahoma" w:hAnsi="Tahoma"/>
          <w:snapToGrid w:val="0"/>
          <w:sz w:val="22"/>
          <w:lang w:val="ru-RU"/>
        </w:rPr>
      </w:pPr>
      <w:r w:rsidRPr="000A0041">
        <w:rPr>
          <w:rFonts w:ascii="Tahoma" w:hAnsi="Tahoma" w:cs="Tahoma"/>
          <w:sz w:val="22"/>
          <w:szCs w:val="22"/>
          <w:lang w:val="ru-RU"/>
        </w:rPr>
        <w:t>Лица, имеющие право на участие в общем собрании, проводимом в форме собрания, бюллетени (сообщения о волеизъявлении) которых получены или электронная форма бюллетеней которых заполнена на сайте в сети "Интернет" не позднее чем за два дня до даты проведения общего собрания, вправе присутствовать на общем собрании.</w:t>
      </w:r>
    </w:p>
    <w:p w:rsidR="00BE6654" w:rsidRPr="000A0041" w:rsidRDefault="003629B3" w:rsidP="00BE6654">
      <w:pPr>
        <w:tabs>
          <w:tab w:val="left" w:pos="1134"/>
        </w:tabs>
        <w:ind w:firstLine="567"/>
        <w:jc w:val="both"/>
        <w:rPr>
          <w:rFonts w:ascii="Tahoma" w:hAnsi="Tahoma"/>
          <w:sz w:val="22"/>
          <w:lang w:val="ru-RU"/>
        </w:rPr>
      </w:pPr>
      <w:r w:rsidRPr="000A0041">
        <w:rPr>
          <w:rFonts w:ascii="Tahoma" w:hAnsi="Tahoma"/>
          <w:sz w:val="22"/>
          <w:lang w:val="ru-RU"/>
        </w:rPr>
        <w:t>3.1.3.</w:t>
      </w:r>
      <w:r w:rsidR="0071187B" w:rsidRPr="000A0041">
        <w:rPr>
          <w:rFonts w:ascii="Tahoma" w:hAnsi="Tahoma"/>
          <w:sz w:val="22"/>
          <w:lang w:val="ru-RU"/>
        </w:rPr>
        <w:t xml:space="preserve">При регистрации акционер (его представитель, правопреемник), прибывший на Общее собрание акционеров, предъявляет паспорт или иной документ, удостоверяющий личность. </w:t>
      </w:r>
    </w:p>
    <w:p w:rsidR="0071187B" w:rsidRPr="000A0041" w:rsidRDefault="0071187B">
      <w:pPr>
        <w:tabs>
          <w:tab w:val="left" w:pos="567"/>
          <w:tab w:val="left" w:pos="1134"/>
          <w:tab w:val="num" w:pos="1287"/>
        </w:tabs>
        <w:jc w:val="both"/>
        <w:rPr>
          <w:rFonts w:ascii="Tahoma" w:hAnsi="Tahoma"/>
          <w:sz w:val="22"/>
          <w:lang w:val="ru-RU"/>
        </w:rPr>
      </w:pPr>
      <w:r w:rsidRPr="000A0041">
        <w:rPr>
          <w:rFonts w:ascii="Tahoma" w:hAnsi="Tahoma"/>
          <w:snapToGrid w:val="0"/>
          <w:sz w:val="22"/>
          <w:lang w:val="ru-RU"/>
        </w:rPr>
        <w:tab/>
        <w:t>Правопреемники, а также представители лиц, включенных в список лиц, имеющих право на участие в Общем собрании акционеров, при регистрации для участия в Общем собрании акционеров также предъявляют Счетной комиссии или лицу, осуществляющему функции счетной комиссии, документы, удостоверяющие их полномочия.</w:t>
      </w:r>
      <w:r w:rsidRPr="000A0041">
        <w:rPr>
          <w:rFonts w:ascii="Tahoma" w:hAnsi="Tahoma"/>
          <w:sz w:val="22"/>
          <w:lang w:val="ru-RU"/>
        </w:rPr>
        <w:t xml:space="preserve"> </w:t>
      </w:r>
    </w:p>
    <w:p w:rsidR="0071187B" w:rsidRPr="000A0041" w:rsidRDefault="0071187B">
      <w:pPr>
        <w:tabs>
          <w:tab w:val="left" w:pos="567"/>
          <w:tab w:val="left" w:pos="1134"/>
          <w:tab w:val="num" w:pos="1287"/>
        </w:tabs>
        <w:jc w:val="both"/>
        <w:rPr>
          <w:rFonts w:ascii="Tahoma" w:hAnsi="Tahoma"/>
          <w:spacing w:val="-2"/>
          <w:sz w:val="22"/>
          <w:lang w:val="ru-RU"/>
        </w:rPr>
      </w:pPr>
      <w:r w:rsidRPr="000A0041">
        <w:rPr>
          <w:rFonts w:ascii="Tahoma" w:hAnsi="Tahoma"/>
          <w:sz w:val="22"/>
          <w:lang w:val="ru-RU"/>
        </w:rPr>
        <w:tab/>
        <w:t>Перечень документов, удостоверяющих полномочия представителей и правопреемников</w:t>
      </w:r>
      <w:r w:rsidRPr="000A0041">
        <w:rPr>
          <w:rFonts w:ascii="Tahoma" w:hAnsi="Tahoma"/>
          <w:snapToGrid w:val="0"/>
          <w:sz w:val="22"/>
          <w:lang w:val="ru-RU"/>
        </w:rPr>
        <w:t xml:space="preserve"> лиц, включенных в список лиц, имеющих право на участие в Общем собрании акционеров, определяется в соответствии с действующим законодательством.</w:t>
      </w:r>
    </w:p>
    <w:p w:rsidR="00BE6654" w:rsidRPr="000A0041" w:rsidRDefault="0071187B" w:rsidP="003629B3">
      <w:pPr>
        <w:tabs>
          <w:tab w:val="left" w:pos="567"/>
          <w:tab w:val="left" w:pos="1134"/>
          <w:tab w:val="num" w:pos="1287"/>
        </w:tabs>
        <w:jc w:val="both"/>
        <w:rPr>
          <w:rFonts w:ascii="Tahoma" w:hAnsi="Tahoma"/>
          <w:spacing w:val="-2"/>
          <w:sz w:val="22"/>
          <w:lang w:val="ru-RU"/>
        </w:rPr>
      </w:pPr>
      <w:r w:rsidRPr="000A0041">
        <w:rPr>
          <w:rFonts w:ascii="Tahoma" w:hAnsi="Tahoma"/>
          <w:spacing w:val="-2"/>
          <w:sz w:val="22"/>
          <w:lang w:val="ru-RU"/>
        </w:rPr>
        <w:tab/>
        <w:t xml:space="preserve">В случае непредставления указанных документов правопреемник, а также представитель акционера не вправе  принимать участие в Общем собрании акционеров. </w:t>
      </w:r>
    </w:p>
    <w:p w:rsidR="00BE6654" w:rsidRPr="000A0041" w:rsidRDefault="003629B3" w:rsidP="00BE6654">
      <w:pPr>
        <w:tabs>
          <w:tab w:val="left" w:pos="567"/>
          <w:tab w:val="left" w:pos="1134"/>
          <w:tab w:val="num" w:pos="1287"/>
        </w:tabs>
        <w:ind w:firstLine="567"/>
        <w:jc w:val="both"/>
        <w:rPr>
          <w:rFonts w:ascii="Tahoma" w:hAnsi="Tahoma"/>
          <w:snapToGrid w:val="0"/>
          <w:sz w:val="22"/>
          <w:lang w:val="ru-RU"/>
        </w:rPr>
      </w:pPr>
      <w:r w:rsidRPr="000A0041">
        <w:rPr>
          <w:rFonts w:ascii="Tahoma" w:hAnsi="Tahoma"/>
          <w:spacing w:val="-2"/>
          <w:sz w:val="22"/>
          <w:lang w:val="ru-RU"/>
        </w:rPr>
        <w:t>3.1.4.</w:t>
      </w:r>
      <w:r w:rsidR="0071187B" w:rsidRPr="000A0041">
        <w:rPr>
          <w:rFonts w:ascii="Tahoma" w:hAnsi="Tahoma"/>
          <w:snapToGrid w:val="0"/>
          <w:sz w:val="22"/>
          <w:lang w:val="ru-RU"/>
        </w:rPr>
        <w:t xml:space="preserve">Регистрация лиц, имеющих право на участие в Общем собрании акционеров, осуществляется при условии идентификации лиц, явившихся для участия в Общем собрании акционеров, путем сравнения данных, содержащихся в списке лиц, имеющих право на участие в Общем собрании акционеров, с данными документов, предъявляемых указанными лицами. </w:t>
      </w:r>
    </w:p>
    <w:p w:rsidR="00BE6654" w:rsidRPr="000A0041" w:rsidRDefault="00BE6654" w:rsidP="00BE6654">
      <w:pPr>
        <w:tabs>
          <w:tab w:val="left" w:pos="567"/>
          <w:tab w:val="left" w:pos="1134"/>
          <w:tab w:val="num" w:pos="1287"/>
        </w:tabs>
        <w:ind w:firstLine="567"/>
        <w:jc w:val="both"/>
        <w:rPr>
          <w:rFonts w:ascii="Tahoma" w:hAnsi="Tahoma"/>
          <w:snapToGrid w:val="0"/>
          <w:sz w:val="22"/>
          <w:lang w:val="ru-RU"/>
        </w:rPr>
      </w:pPr>
      <w:r w:rsidRPr="000A0041">
        <w:rPr>
          <w:rFonts w:ascii="Tahoma" w:hAnsi="Tahoma"/>
          <w:sz w:val="22"/>
          <w:lang w:val="ru-RU"/>
        </w:rPr>
        <w:t>В случае проведения общего собрания с возможностью заполнения электронной формы бюллетеней на сайте в сети "Интернет" идентификация, авторизация, регистрация лиц, участвующих в Общем собрании без присутствия в месте проведения Общего собрания, могут осуществляться:</w:t>
      </w:r>
    </w:p>
    <w:p w:rsidR="00BE6654" w:rsidRPr="000A0041" w:rsidRDefault="00BE6654" w:rsidP="00BE6654">
      <w:pPr>
        <w:tabs>
          <w:tab w:val="left" w:pos="567"/>
          <w:tab w:val="left" w:pos="1134"/>
          <w:tab w:val="num" w:pos="1287"/>
        </w:tabs>
        <w:ind w:firstLine="567"/>
        <w:jc w:val="both"/>
        <w:rPr>
          <w:rFonts w:ascii="Tahoma" w:hAnsi="Tahoma"/>
          <w:snapToGrid w:val="0"/>
          <w:sz w:val="22"/>
          <w:lang w:val="ru-RU"/>
        </w:rPr>
      </w:pPr>
      <w:r w:rsidRPr="000A0041">
        <w:rPr>
          <w:rFonts w:ascii="Tahoma" w:hAnsi="Tahoma"/>
          <w:sz w:val="22"/>
          <w:lang w:val="ru-RU"/>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иной государственной информационной системы;</w:t>
      </w:r>
    </w:p>
    <w:p w:rsidR="00BE6654" w:rsidRPr="000A0041" w:rsidRDefault="00BE6654" w:rsidP="00BE6654">
      <w:pPr>
        <w:tabs>
          <w:tab w:val="left" w:pos="567"/>
          <w:tab w:val="left" w:pos="1134"/>
          <w:tab w:val="num" w:pos="1287"/>
        </w:tabs>
        <w:ind w:firstLine="567"/>
        <w:jc w:val="both"/>
        <w:rPr>
          <w:rFonts w:ascii="Tahoma" w:hAnsi="Tahoma"/>
          <w:snapToGrid w:val="0"/>
          <w:sz w:val="22"/>
          <w:lang w:val="ru-RU"/>
        </w:rPr>
      </w:pPr>
      <w:r w:rsidRPr="000A0041">
        <w:rPr>
          <w:rFonts w:ascii="Tahoma" w:hAnsi="Tahoma"/>
          <w:sz w:val="22"/>
          <w:lang w:val="ru-RU"/>
        </w:rP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w:t>
      </w:r>
    </w:p>
    <w:p w:rsidR="00BE6654" w:rsidRPr="000A0041" w:rsidRDefault="00BE6654" w:rsidP="00BE6654">
      <w:pPr>
        <w:tabs>
          <w:tab w:val="left" w:pos="567"/>
          <w:tab w:val="left" w:pos="1134"/>
          <w:tab w:val="num" w:pos="1287"/>
        </w:tabs>
        <w:ind w:firstLine="567"/>
        <w:jc w:val="both"/>
        <w:rPr>
          <w:rFonts w:ascii="Tahoma" w:hAnsi="Tahoma"/>
          <w:snapToGrid w:val="0"/>
          <w:sz w:val="22"/>
          <w:lang w:val="ru-RU"/>
        </w:rPr>
      </w:pPr>
      <w:r w:rsidRPr="000A0041">
        <w:rPr>
          <w:rFonts w:ascii="Tahoma" w:hAnsi="Tahoma"/>
          <w:sz w:val="22"/>
          <w:lang w:val="ru-RU"/>
        </w:rPr>
        <w:t>с использованием квалифицированных сертификатов ключей проверки электронной подписи, выданных в порядке, установленном законодательством Российской Федерации об электронной подписи;</w:t>
      </w:r>
    </w:p>
    <w:p w:rsidR="00BE6654" w:rsidRPr="000A0041" w:rsidRDefault="00BE6654" w:rsidP="00BE6654">
      <w:pPr>
        <w:tabs>
          <w:tab w:val="left" w:pos="567"/>
          <w:tab w:val="left" w:pos="1134"/>
          <w:tab w:val="num" w:pos="1287"/>
        </w:tabs>
        <w:ind w:firstLine="567"/>
        <w:jc w:val="both"/>
        <w:rPr>
          <w:rFonts w:ascii="Tahoma" w:hAnsi="Tahoma"/>
          <w:snapToGrid w:val="0"/>
          <w:sz w:val="22"/>
          <w:lang w:val="ru-RU"/>
        </w:rPr>
      </w:pPr>
      <w:r w:rsidRPr="000A0041">
        <w:rPr>
          <w:rFonts w:ascii="Tahoma" w:hAnsi="Tahoma"/>
          <w:sz w:val="22"/>
          <w:lang w:val="ru-RU"/>
        </w:rPr>
        <w:t>с использованием оригиналов документов и (или) их копий, засвидетельствованных (удостоверенных) в порядке, предусмотренном законодательством Российской Федерации.</w:t>
      </w:r>
    </w:p>
    <w:p w:rsidR="00975242" w:rsidRPr="000A0041" w:rsidRDefault="00B66F90" w:rsidP="00975242">
      <w:pPr>
        <w:tabs>
          <w:tab w:val="left" w:pos="567"/>
          <w:tab w:val="left" w:pos="1134"/>
          <w:tab w:val="num" w:pos="1287"/>
        </w:tabs>
        <w:ind w:firstLine="567"/>
        <w:jc w:val="both"/>
        <w:rPr>
          <w:rFonts w:ascii="Tahoma" w:hAnsi="Tahoma"/>
          <w:spacing w:val="-2"/>
          <w:sz w:val="22"/>
          <w:lang w:val="ru-RU"/>
        </w:rPr>
      </w:pPr>
      <w:r w:rsidRPr="000A0041">
        <w:rPr>
          <w:rFonts w:ascii="Tahoma" w:hAnsi="Tahoma"/>
          <w:spacing w:val="-2"/>
          <w:sz w:val="22"/>
          <w:lang w:val="ru-RU"/>
        </w:rPr>
        <w:lastRenderedPageBreak/>
        <w:t>3.1.5.</w:t>
      </w:r>
      <w:r w:rsidR="0071187B" w:rsidRPr="000A0041">
        <w:rPr>
          <w:rFonts w:ascii="Tahoma" w:hAnsi="Tahoma"/>
          <w:snapToGrid w:val="0"/>
          <w:sz w:val="22"/>
          <w:lang w:val="ru-RU"/>
        </w:rPr>
        <w:t xml:space="preserve">При регистрации лицу, участвующему в Общем собрании акционеров, выдаются бюллетени для голосования по вопросам повестки дня. </w:t>
      </w:r>
    </w:p>
    <w:p w:rsidR="00975242" w:rsidRPr="000A0041" w:rsidRDefault="00B66F90" w:rsidP="00975242">
      <w:pPr>
        <w:tabs>
          <w:tab w:val="left" w:pos="567"/>
          <w:tab w:val="left" w:pos="1134"/>
          <w:tab w:val="num" w:pos="1287"/>
        </w:tabs>
        <w:ind w:firstLine="567"/>
        <w:jc w:val="both"/>
        <w:rPr>
          <w:rFonts w:ascii="Tahoma" w:hAnsi="Tahoma"/>
          <w:spacing w:val="-2"/>
          <w:sz w:val="22"/>
          <w:lang w:val="ru-RU"/>
        </w:rPr>
      </w:pPr>
      <w:r w:rsidRPr="000A0041">
        <w:rPr>
          <w:rFonts w:ascii="Tahoma" w:hAnsi="Tahoma" w:cs="Tahoma"/>
          <w:sz w:val="22"/>
          <w:szCs w:val="22"/>
          <w:lang w:val="ru-RU"/>
        </w:rPr>
        <w:t>В случае если голосование на общем собрании, проводимом в форме собрания, может осущ</w:t>
      </w:r>
      <w:r w:rsidR="00975242" w:rsidRPr="000A0041">
        <w:rPr>
          <w:rFonts w:ascii="Tahoma" w:hAnsi="Tahoma" w:cs="Tahoma"/>
          <w:sz w:val="22"/>
          <w:szCs w:val="22"/>
          <w:lang w:val="ru-RU"/>
        </w:rPr>
        <w:t>ествляться путем направления в О</w:t>
      </w:r>
      <w:r w:rsidRPr="000A0041">
        <w:rPr>
          <w:rFonts w:ascii="Tahoma" w:hAnsi="Tahoma" w:cs="Tahoma"/>
          <w:sz w:val="22"/>
          <w:szCs w:val="22"/>
          <w:lang w:val="ru-RU"/>
        </w:rPr>
        <w:t>бщество заполненных бюллетеней для голосования, по требованию лиц, включенных в список лиц, имеющих право на участие в таком общем собрании, им выдаются бюллетени для голосования с отметкой об их повторной выдаче.</w:t>
      </w:r>
    </w:p>
    <w:p w:rsidR="0071187B" w:rsidRPr="000A0041" w:rsidRDefault="0071187B" w:rsidP="009A266C">
      <w:pPr>
        <w:tabs>
          <w:tab w:val="left" w:pos="709"/>
        </w:tabs>
        <w:autoSpaceDE w:val="0"/>
        <w:autoSpaceDN w:val="0"/>
        <w:adjustRightInd w:val="0"/>
        <w:ind w:firstLine="567"/>
        <w:jc w:val="both"/>
        <w:rPr>
          <w:rFonts w:ascii="Tahoma" w:hAnsi="Tahoma" w:cs="Tahoma"/>
          <w:sz w:val="22"/>
          <w:szCs w:val="22"/>
          <w:lang w:val="ru-RU"/>
        </w:rPr>
      </w:pPr>
      <w:r w:rsidRPr="000A0041">
        <w:rPr>
          <w:rFonts w:ascii="Tahoma" w:hAnsi="Tahoma"/>
          <w:spacing w:val="-2"/>
          <w:sz w:val="22"/>
          <w:lang w:val="ru-RU"/>
        </w:rPr>
        <w:t>Регистрация лиц, имеющих право на участие в Общем собрании акционеров, оканчивается в момент объявления Председательствующим на Общем собрании акционеров о завершении обсуждения последнего вопроса повестки дня Общего собрания акционеров Общества, по которому имеется кворум.</w:t>
      </w:r>
    </w:p>
    <w:p w:rsidR="0071187B" w:rsidRPr="000A0041" w:rsidRDefault="00B66F90" w:rsidP="009A266C">
      <w:pPr>
        <w:tabs>
          <w:tab w:val="left" w:pos="709"/>
          <w:tab w:val="left" w:pos="1134"/>
        </w:tabs>
        <w:ind w:firstLine="567"/>
        <w:jc w:val="both"/>
        <w:rPr>
          <w:rFonts w:ascii="Tahoma" w:hAnsi="Tahoma"/>
          <w:b/>
          <w:spacing w:val="-2"/>
          <w:sz w:val="22"/>
          <w:lang w:val="ru-RU"/>
        </w:rPr>
      </w:pPr>
      <w:r w:rsidRPr="000A0041">
        <w:rPr>
          <w:rFonts w:ascii="Tahoma" w:hAnsi="Tahoma"/>
          <w:b/>
          <w:spacing w:val="-2"/>
          <w:sz w:val="22"/>
          <w:lang w:val="ru-RU"/>
        </w:rPr>
        <w:t>3.2.</w:t>
      </w:r>
      <w:r w:rsidR="0071187B" w:rsidRPr="000A0041">
        <w:rPr>
          <w:rFonts w:ascii="Tahoma" w:hAnsi="Tahoma"/>
          <w:b/>
          <w:spacing w:val="-2"/>
          <w:sz w:val="22"/>
          <w:lang w:val="ru-RU"/>
        </w:rPr>
        <w:t>Открытие Общего собрания акционеров.</w:t>
      </w:r>
    </w:p>
    <w:p w:rsidR="0071187B" w:rsidRPr="000A0041" w:rsidRDefault="0071187B" w:rsidP="009A266C">
      <w:pPr>
        <w:pStyle w:val="ae"/>
        <w:numPr>
          <w:ilvl w:val="2"/>
          <w:numId w:val="9"/>
        </w:numPr>
        <w:tabs>
          <w:tab w:val="left" w:pos="709"/>
          <w:tab w:val="left" w:pos="1134"/>
        </w:tabs>
        <w:ind w:left="0" w:firstLine="567"/>
        <w:jc w:val="both"/>
        <w:rPr>
          <w:rFonts w:ascii="Tahoma" w:hAnsi="Tahoma"/>
          <w:spacing w:val="-2"/>
          <w:sz w:val="22"/>
          <w:lang w:val="ru-RU"/>
        </w:rPr>
      </w:pPr>
      <w:r w:rsidRPr="000A0041">
        <w:rPr>
          <w:rFonts w:ascii="Tahoma" w:hAnsi="Tahoma"/>
          <w:spacing w:val="-2"/>
          <w:sz w:val="22"/>
          <w:lang w:val="ru-RU"/>
        </w:rPr>
        <w:t xml:space="preserve">Представитель Счетной комиссии либо иного лица, осуществляющего функции счетной комиссии, во время, являющееся в соответствии с сообщением о проведении Общего собрания временем начала проведения Общего собрания акционеров, объявляет о наличии кворума по вопросам повестки дня Общего собрания акционеров. </w:t>
      </w:r>
    </w:p>
    <w:p w:rsidR="0071187B" w:rsidRPr="000A0041" w:rsidRDefault="0071187B" w:rsidP="009A266C">
      <w:pPr>
        <w:pStyle w:val="ae"/>
        <w:numPr>
          <w:ilvl w:val="2"/>
          <w:numId w:val="9"/>
        </w:numPr>
        <w:tabs>
          <w:tab w:val="left" w:pos="709"/>
          <w:tab w:val="left" w:pos="1134"/>
        </w:tabs>
        <w:ind w:left="0" w:firstLine="567"/>
        <w:jc w:val="both"/>
        <w:rPr>
          <w:rFonts w:ascii="Tahoma" w:hAnsi="Tahoma"/>
          <w:spacing w:val="-2"/>
          <w:sz w:val="22"/>
          <w:lang w:val="ru-RU"/>
        </w:rPr>
      </w:pPr>
      <w:r w:rsidRPr="000A0041">
        <w:rPr>
          <w:rFonts w:ascii="Tahoma" w:hAnsi="Tahoma"/>
          <w:spacing w:val="-2"/>
          <w:sz w:val="22"/>
          <w:lang w:val="ru-RU"/>
        </w:rPr>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71187B" w:rsidRPr="000A0041" w:rsidRDefault="0071187B" w:rsidP="009A266C">
      <w:pPr>
        <w:tabs>
          <w:tab w:val="left" w:pos="567"/>
          <w:tab w:val="left" w:pos="709"/>
          <w:tab w:val="left" w:pos="1134"/>
          <w:tab w:val="num" w:pos="1287"/>
        </w:tabs>
        <w:ind w:firstLine="567"/>
        <w:jc w:val="both"/>
        <w:rPr>
          <w:rFonts w:ascii="Tahoma" w:hAnsi="Tahoma"/>
          <w:spacing w:val="-2"/>
          <w:sz w:val="22"/>
          <w:lang w:val="ru-RU"/>
        </w:rPr>
      </w:pPr>
      <w:r w:rsidRPr="000A0041">
        <w:rPr>
          <w:rFonts w:ascii="Tahoma" w:hAnsi="Tahoma"/>
          <w:spacing w:val="-2"/>
          <w:sz w:val="22"/>
          <w:lang w:val="ru-RU"/>
        </w:rPr>
        <w:t xml:space="preserve">В случае,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
    <w:p w:rsidR="0071187B" w:rsidRPr="000A0041" w:rsidRDefault="0071187B" w:rsidP="009A266C">
      <w:pPr>
        <w:pStyle w:val="a5"/>
        <w:tabs>
          <w:tab w:val="num" w:pos="567"/>
          <w:tab w:val="left" w:pos="709"/>
          <w:tab w:val="left" w:pos="1134"/>
          <w:tab w:val="left" w:pos="1276"/>
        </w:tabs>
        <w:ind w:left="0" w:firstLine="567"/>
        <w:rPr>
          <w:rFonts w:ascii="Tahoma" w:hAnsi="Tahoma"/>
          <w:snapToGrid w:val="0"/>
          <w:sz w:val="22"/>
        </w:rPr>
      </w:pPr>
      <w:r w:rsidRPr="000A0041">
        <w:rPr>
          <w:rFonts w:ascii="Tahoma" w:hAnsi="Tahoma"/>
          <w:sz w:val="22"/>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71187B" w:rsidRPr="000A0041" w:rsidRDefault="0071187B" w:rsidP="009A266C">
      <w:pPr>
        <w:pStyle w:val="ae"/>
        <w:numPr>
          <w:ilvl w:val="2"/>
          <w:numId w:val="9"/>
        </w:numPr>
        <w:tabs>
          <w:tab w:val="num" w:pos="567"/>
          <w:tab w:val="left" w:pos="709"/>
          <w:tab w:val="left" w:pos="1134"/>
        </w:tabs>
        <w:ind w:left="0" w:firstLine="567"/>
        <w:jc w:val="both"/>
        <w:rPr>
          <w:rFonts w:ascii="Tahoma" w:hAnsi="Tahoma"/>
          <w:spacing w:val="-2"/>
          <w:sz w:val="22"/>
          <w:lang w:val="ru-RU"/>
        </w:rPr>
      </w:pPr>
      <w:r w:rsidRPr="000A0041">
        <w:rPr>
          <w:rFonts w:ascii="Tahoma" w:hAnsi="Tahoma"/>
          <w:spacing w:val="-2"/>
          <w:sz w:val="22"/>
          <w:lang w:val="ru-RU"/>
        </w:rPr>
        <w:t xml:space="preserve">Для принятия решения по вопросу об одобрении сделки, в совершении которой имеется заинтересованность, кворум составляют акционеры – владельцы голосующих акций Общества, не заинтересованные в совершении Обществом сделки, обладающие более чем половиной голосов акционеров – владельцев голосующих акций Общества, не заинтересованных в совершении Обществом сделки. </w:t>
      </w:r>
    </w:p>
    <w:p w:rsidR="0071187B" w:rsidRPr="000A0041" w:rsidRDefault="0071187B" w:rsidP="009A266C">
      <w:pPr>
        <w:numPr>
          <w:ilvl w:val="2"/>
          <w:numId w:val="9"/>
        </w:numPr>
        <w:tabs>
          <w:tab w:val="left" w:pos="709"/>
          <w:tab w:val="left" w:pos="1134"/>
        </w:tabs>
        <w:ind w:left="0" w:firstLine="567"/>
        <w:jc w:val="both"/>
        <w:rPr>
          <w:rFonts w:ascii="Tahoma" w:hAnsi="Tahoma"/>
          <w:spacing w:val="-2"/>
          <w:sz w:val="22"/>
          <w:lang w:val="ru-RU"/>
        </w:rPr>
      </w:pPr>
      <w:r w:rsidRPr="000A0041">
        <w:rPr>
          <w:rFonts w:ascii="Tahoma" w:hAnsi="Tahoma"/>
          <w:spacing w:val="-2"/>
          <w:sz w:val="22"/>
          <w:lang w:val="ru-RU"/>
        </w:rPr>
        <w:t>В случае, если имеется кворум хотя бы по одному из вопросов, включенных в повестку дня Общего собрания акционеров Общества, Председательствующий на Общем собрании акционеров объявляет об открытии Общего собрания акционеров.</w:t>
      </w:r>
    </w:p>
    <w:p w:rsidR="0071187B" w:rsidRPr="000A0041" w:rsidRDefault="0071187B" w:rsidP="009A266C">
      <w:pPr>
        <w:numPr>
          <w:ilvl w:val="2"/>
          <w:numId w:val="9"/>
        </w:numPr>
        <w:tabs>
          <w:tab w:val="left" w:pos="709"/>
          <w:tab w:val="left" w:pos="1134"/>
        </w:tabs>
        <w:ind w:left="0" w:firstLine="567"/>
        <w:jc w:val="both"/>
        <w:rPr>
          <w:rFonts w:ascii="Tahoma" w:hAnsi="Tahoma"/>
          <w:spacing w:val="-2"/>
          <w:sz w:val="22"/>
          <w:lang w:val="ru-RU"/>
        </w:rPr>
      </w:pPr>
      <w:r w:rsidRPr="000A0041">
        <w:rPr>
          <w:rFonts w:ascii="Tahoma" w:hAnsi="Tahoma"/>
          <w:spacing w:val="-2"/>
          <w:sz w:val="22"/>
          <w:lang w:val="ru-RU"/>
        </w:rPr>
        <w:t xml:space="preserve">В случае, если ко времени начала проведения Общего собрания акционеров Общества нет кворума ни по одному вопросу, включенному в повестку дня Общего собрания акционеров Общества, Председательствующий на Общем собрании акционеров объявляет о переносе открытия Общего собрания акционеров на  </w:t>
      </w:r>
      <w:r w:rsidR="009A266C" w:rsidRPr="000A0041">
        <w:rPr>
          <w:rFonts w:ascii="Tahoma" w:hAnsi="Tahoma"/>
          <w:spacing w:val="-2"/>
          <w:sz w:val="22"/>
          <w:lang w:val="ru-RU"/>
        </w:rPr>
        <w:t>один час</w:t>
      </w:r>
      <w:r w:rsidRPr="000A0041">
        <w:rPr>
          <w:rFonts w:ascii="Tahoma" w:hAnsi="Tahoma"/>
          <w:spacing w:val="-2"/>
          <w:sz w:val="22"/>
          <w:lang w:val="ru-RU"/>
        </w:rPr>
        <w:t>.</w:t>
      </w:r>
    </w:p>
    <w:p w:rsidR="0071187B" w:rsidRPr="000A0041" w:rsidRDefault="0071187B" w:rsidP="009A266C">
      <w:pPr>
        <w:pStyle w:val="a5"/>
        <w:tabs>
          <w:tab w:val="num" w:pos="567"/>
          <w:tab w:val="left" w:pos="709"/>
          <w:tab w:val="left" w:pos="1134"/>
        </w:tabs>
        <w:ind w:left="0" w:firstLine="567"/>
        <w:rPr>
          <w:rFonts w:ascii="Tahoma" w:hAnsi="Tahoma"/>
          <w:sz w:val="22"/>
        </w:rPr>
      </w:pPr>
      <w:r w:rsidRPr="000A0041">
        <w:rPr>
          <w:rFonts w:ascii="Tahoma" w:hAnsi="Tahoma"/>
          <w:sz w:val="22"/>
        </w:rPr>
        <w:t>Перенос открытия Общего собрания акционеров более одного раза не допускается.</w:t>
      </w:r>
    </w:p>
    <w:p w:rsidR="0071187B" w:rsidRPr="000A0041" w:rsidRDefault="0071187B" w:rsidP="009A266C">
      <w:pPr>
        <w:tabs>
          <w:tab w:val="left" w:pos="567"/>
          <w:tab w:val="left" w:pos="709"/>
          <w:tab w:val="left" w:pos="1134"/>
        </w:tabs>
        <w:ind w:firstLine="567"/>
        <w:jc w:val="both"/>
        <w:rPr>
          <w:rFonts w:ascii="Tahoma" w:hAnsi="Tahoma"/>
          <w:spacing w:val="-2"/>
          <w:sz w:val="22"/>
          <w:lang w:val="ru-RU"/>
        </w:rPr>
      </w:pPr>
      <w:r w:rsidRPr="000A0041">
        <w:rPr>
          <w:rFonts w:ascii="Tahoma" w:hAnsi="Tahoma"/>
          <w:spacing w:val="-2"/>
          <w:sz w:val="22"/>
          <w:lang w:val="ru-RU"/>
        </w:rPr>
        <w:tab/>
        <w:t xml:space="preserve">В случае, если через </w:t>
      </w:r>
      <w:r w:rsidR="009A266C" w:rsidRPr="000A0041">
        <w:rPr>
          <w:rFonts w:ascii="Tahoma" w:hAnsi="Tahoma"/>
          <w:spacing w:val="-2"/>
          <w:sz w:val="22"/>
          <w:lang w:val="ru-RU"/>
        </w:rPr>
        <w:t>один час</w:t>
      </w:r>
      <w:r w:rsidRPr="000A0041">
        <w:rPr>
          <w:rFonts w:ascii="Tahoma" w:hAnsi="Tahoma"/>
          <w:spacing w:val="-2"/>
          <w:sz w:val="22"/>
          <w:lang w:val="ru-RU"/>
        </w:rPr>
        <w:t xml:space="preserve"> после объявления о переносе открытия Общего собрания акционеров не зарегистрировались лица, обеспечивающие кворум хотя бы по одному из вопросов, включенных в повестку дня Общего собрания акционеров, Председательствующий на Общем собрании акционеров объявляет о том, что Общее собрание акционеров не состоялось.</w:t>
      </w:r>
    </w:p>
    <w:p w:rsidR="0071187B" w:rsidRPr="000A0041" w:rsidRDefault="0071187B" w:rsidP="009A266C">
      <w:pPr>
        <w:tabs>
          <w:tab w:val="left" w:pos="567"/>
          <w:tab w:val="left" w:pos="709"/>
          <w:tab w:val="left" w:pos="1134"/>
        </w:tabs>
        <w:ind w:firstLine="567"/>
        <w:jc w:val="both"/>
        <w:rPr>
          <w:rFonts w:ascii="Tahoma" w:hAnsi="Tahoma"/>
          <w:spacing w:val="-2"/>
          <w:sz w:val="22"/>
          <w:lang w:val="ru-RU"/>
        </w:rPr>
      </w:pPr>
      <w:r w:rsidRPr="000A0041">
        <w:rPr>
          <w:rFonts w:ascii="Tahoma" w:hAnsi="Tahoma"/>
          <w:spacing w:val="-2"/>
          <w:sz w:val="22"/>
          <w:lang w:val="ru-RU"/>
        </w:rPr>
        <w:t xml:space="preserve">В случае, если </w:t>
      </w:r>
      <w:r w:rsidR="009A266C" w:rsidRPr="000A0041">
        <w:rPr>
          <w:rFonts w:ascii="Tahoma" w:hAnsi="Tahoma"/>
          <w:spacing w:val="-2"/>
          <w:sz w:val="22"/>
          <w:lang w:val="ru-RU"/>
        </w:rPr>
        <w:t>в течение одного</w:t>
      </w:r>
      <w:r w:rsidRPr="000A0041">
        <w:rPr>
          <w:rFonts w:ascii="Tahoma" w:hAnsi="Tahoma"/>
          <w:spacing w:val="-2"/>
          <w:sz w:val="22"/>
          <w:lang w:val="ru-RU"/>
        </w:rPr>
        <w:t xml:space="preserve"> часа после объявления о переносе открытия Общего собрания акционеров зарегистрировались лица, обеспечивающие кворум хотя бы по одному из вопросов, включенных в повестку дня Общего собрания акционеров, Председательствующий на Общем собрании акционеров объявляет об открытии Общего собрания акционеров. </w:t>
      </w:r>
    </w:p>
    <w:p w:rsidR="0071187B" w:rsidRPr="000A0041" w:rsidRDefault="009A266C" w:rsidP="009A266C">
      <w:pPr>
        <w:tabs>
          <w:tab w:val="left" w:pos="567"/>
          <w:tab w:val="left" w:pos="709"/>
          <w:tab w:val="left" w:pos="1134"/>
        </w:tabs>
        <w:ind w:firstLine="567"/>
        <w:jc w:val="both"/>
        <w:rPr>
          <w:rFonts w:ascii="Tahoma" w:hAnsi="Tahoma"/>
          <w:spacing w:val="-2"/>
          <w:sz w:val="22"/>
          <w:lang w:val="ru-RU"/>
        </w:rPr>
      </w:pPr>
      <w:r w:rsidRPr="000A0041">
        <w:rPr>
          <w:rFonts w:ascii="Tahoma" w:hAnsi="Tahoma"/>
          <w:spacing w:val="-2"/>
          <w:sz w:val="22"/>
          <w:lang w:val="ru-RU"/>
        </w:rPr>
        <w:t>3.2.6</w:t>
      </w:r>
      <w:r w:rsidR="0071187B" w:rsidRPr="000A0041">
        <w:rPr>
          <w:rFonts w:ascii="Tahoma" w:hAnsi="Tahoma"/>
          <w:spacing w:val="-2"/>
          <w:sz w:val="22"/>
          <w:lang w:val="ru-RU"/>
        </w:rPr>
        <w:t>.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w:t>
      </w:r>
    </w:p>
    <w:p w:rsidR="0071187B" w:rsidRPr="000A0041" w:rsidRDefault="0071187B" w:rsidP="009A266C">
      <w:pPr>
        <w:tabs>
          <w:tab w:val="num" w:pos="567"/>
          <w:tab w:val="left" w:pos="709"/>
          <w:tab w:val="left" w:pos="1134"/>
        </w:tabs>
        <w:ind w:firstLine="567"/>
        <w:jc w:val="both"/>
        <w:rPr>
          <w:rFonts w:ascii="Tahoma" w:hAnsi="Tahoma"/>
          <w:snapToGrid w:val="0"/>
          <w:sz w:val="22"/>
          <w:lang w:val="ru-RU"/>
        </w:rPr>
      </w:pPr>
      <w:r w:rsidRPr="000A0041">
        <w:rPr>
          <w:rFonts w:ascii="Tahoma" w:hAnsi="Tahoma"/>
          <w:snapToGrid w:val="0"/>
          <w:sz w:val="22"/>
          <w:lang w:val="ru-RU"/>
        </w:rPr>
        <w:t>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71187B" w:rsidRPr="000A0041" w:rsidRDefault="00B66F90" w:rsidP="00FE0376">
      <w:pPr>
        <w:tabs>
          <w:tab w:val="left" w:pos="1134"/>
        </w:tabs>
        <w:ind w:firstLine="567"/>
        <w:jc w:val="both"/>
        <w:rPr>
          <w:rFonts w:ascii="Tahoma" w:hAnsi="Tahoma"/>
          <w:b/>
          <w:spacing w:val="-2"/>
          <w:sz w:val="22"/>
          <w:lang w:val="ru-RU"/>
        </w:rPr>
      </w:pPr>
      <w:r w:rsidRPr="000A0041">
        <w:rPr>
          <w:rFonts w:ascii="Tahoma" w:hAnsi="Tahoma"/>
          <w:b/>
          <w:sz w:val="22"/>
          <w:lang w:val="ru-RU"/>
        </w:rPr>
        <w:t>3.3</w:t>
      </w:r>
      <w:r w:rsidR="00FE0376" w:rsidRPr="000A0041">
        <w:rPr>
          <w:rFonts w:ascii="Tahoma" w:hAnsi="Tahoma"/>
          <w:b/>
          <w:sz w:val="22"/>
          <w:lang w:val="ru-RU"/>
        </w:rPr>
        <w:t>.</w:t>
      </w:r>
      <w:r w:rsidR="0071187B" w:rsidRPr="000A0041">
        <w:rPr>
          <w:rFonts w:ascii="Tahoma" w:hAnsi="Tahoma"/>
          <w:b/>
          <w:sz w:val="22"/>
          <w:lang w:val="ru-RU"/>
        </w:rPr>
        <w:t>Обсуждение вопросов повестки дня Общего собрания акционеров.</w:t>
      </w:r>
    </w:p>
    <w:p w:rsidR="0071187B" w:rsidRPr="000A0041" w:rsidRDefault="00FE0376" w:rsidP="00FE0376">
      <w:pPr>
        <w:tabs>
          <w:tab w:val="left" w:pos="1134"/>
        </w:tabs>
        <w:ind w:firstLine="567"/>
        <w:jc w:val="both"/>
        <w:rPr>
          <w:rFonts w:ascii="Tahoma" w:hAnsi="Tahoma"/>
          <w:spacing w:val="-2"/>
          <w:sz w:val="22"/>
          <w:lang w:val="ru-RU"/>
        </w:rPr>
      </w:pPr>
      <w:r w:rsidRPr="000A0041">
        <w:rPr>
          <w:rFonts w:ascii="Tahoma" w:hAnsi="Tahoma"/>
          <w:sz w:val="22"/>
          <w:lang w:val="ru-RU"/>
        </w:rPr>
        <w:lastRenderedPageBreak/>
        <w:t>3.3.1</w:t>
      </w:r>
      <w:r w:rsidR="0071187B" w:rsidRPr="000A0041">
        <w:rPr>
          <w:rFonts w:ascii="Tahoma" w:hAnsi="Tahoma"/>
          <w:sz w:val="22"/>
          <w:lang w:val="ru-RU"/>
        </w:rPr>
        <w:t xml:space="preserve"> </w:t>
      </w:r>
      <w:r w:rsidR="0071187B" w:rsidRPr="000A0041">
        <w:rPr>
          <w:rFonts w:ascii="Tahoma" w:hAnsi="Tahoma"/>
          <w:spacing w:val="-2"/>
          <w:sz w:val="22"/>
          <w:lang w:val="ru-RU"/>
        </w:rPr>
        <w:t>Лица, выступающие на Общем собрании акционеров, должны соблюдать следующий регламент выступлений:</w:t>
      </w:r>
    </w:p>
    <w:p w:rsidR="0071187B" w:rsidRPr="000A0041" w:rsidRDefault="0071187B" w:rsidP="00FE0376">
      <w:pPr>
        <w:pStyle w:val="30"/>
        <w:tabs>
          <w:tab w:val="num" w:pos="567"/>
        </w:tabs>
        <w:rPr>
          <w:spacing w:val="-2"/>
          <w:sz w:val="22"/>
        </w:rPr>
      </w:pPr>
      <w:r w:rsidRPr="000A0041">
        <w:rPr>
          <w:spacing w:val="-2"/>
          <w:sz w:val="22"/>
        </w:rPr>
        <w:t>доклад по пунктам повестки дня - до 30 минут,</w:t>
      </w:r>
    </w:p>
    <w:p w:rsidR="0071187B" w:rsidRPr="000A0041" w:rsidRDefault="0071187B" w:rsidP="00FE0376">
      <w:pPr>
        <w:pStyle w:val="30"/>
        <w:tabs>
          <w:tab w:val="num" w:pos="567"/>
        </w:tabs>
        <w:rPr>
          <w:spacing w:val="-2"/>
          <w:sz w:val="22"/>
        </w:rPr>
      </w:pPr>
      <w:r w:rsidRPr="000A0041">
        <w:rPr>
          <w:spacing w:val="-2"/>
          <w:sz w:val="22"/>
        </w:rPr>
        <w:t>содоклад - до 20 минут,</w:t>
      </w:r>
    </w:p>
    <w:p w:rsidR="0071187B" w:rsidRPr="000A0041" w:rsidRDefault="0071187B" w:rsidP="00FE0376">
      <w:pPr>
        <w:pStyle w:val="30"/>
        <w:tabs>
          <w:tab w:val="num" w:pos="567"/>
        </w:tabs>
        <w:rPr>
          <w:spacing w:val="-2"/>
          <w:sz w:val="22"/>
        </w:rPr>
      </w:pPr>
      <w:r w:rsidRPr="000A0041">
        <w:rPr>
          <w:spacing w:val="-2"/>
          <w:sz w:val="22"/>
        </w:rPr>
        <w:t>выступления в прениях - 5 минут,</w:t>
      </w:r>
    </w:p>
    <w:p w:rsidR="0071187B" w:rsidRPr="000A0041" w:rsidRDefault="0071187B" w:rsidP="00FE0376">
      <w:pPr>
        <w:pStyle w:val="30"/>
        <w:tabs>
          <w:tab w:val="num" w:pos="567"/>
        </w:tabs>
        <w:rPr>
          <w:spacing w:val="-2"/>
          <w:sz w:val="22"/>
        </w:rPr>
      </w:pPr>
      <w:r w:rsidRPr="000A0041">
        <w:rPr>
          <w:spacing w:val="-2"/>
          <w:sz w:val="22"/>
        </w:rPr>
        <w:t>выступления с вопросами, справками – по 2 минуты.</w:t>
      </w:r>
    </w:p>
    <w:p w:rsidR="0071187B" w:rsidRPr="000A0041" w:rsidRDefault="00FE0376" w:rsidP="00FE0376">
      <w:pPr>
        <w:tabs>
          <w:tab w:val="left" w:pos="1134"/>
        </w:tabs>
        <w:ind w:firstLine="567"/>
        <w:jc w:val="both"/>
        <w:rPr>
          <w:rFonts w:ascii="Tahoma" w:hAnsi="Tahoma"/>
          <w:spacing w:val="-2"/>
          <w:sz w:val="22"/>
          <w:lang w:val="ru-RU"/>
        </w:rPr>
      </w:pPr>
      <w:r w:rsidRPr="000A0041">
        <w:rPr>
          <w:rFonts w:ascii="Tahoma" w:hAnsi="Tahoma"/>
          <w:spacing w:val="-2"/>
          <w:sz w:val="22"/>
          <w:lang w:val="ru-RU"/>
        </w:rPr>
        <w:t>3.3.2.</w:t>
      </w:r>
      <w:r w:rsidR="0071187B" w:rsidRPr="000A0041">
        <w:rPr>
          <w:rFonts w:ascii="Tahoma" w:hAnsi="Tahoma"/>
          <w:spacing w:val="-2"/>
          <w:sz w:val="22"/>
          <w:lang w:val="ru-RU"/>
        </w:rPr>
        <w:t>Акционер, желающий</w:t>
      </w:r>
      <w:r w:rsidR="0071187B" w:rsidRPr="000A0041">
        <w:rPr>
          <w:rFonts w:ascii="Tahoma" w:hAnsi="Tahoma"/>
          <w:sz w:val="22"/>
          <w:lang w:val="ru-RU"/>
        </w:rPr>
        <w:t xml:space="preserve"> выступить в прениях</w:t>
      </w:r>
      <w:r w:rsidR="0071187B" w:rsidRPr="000A0041">
        <w:rPr>
          <w:rFonts w:ascii="Tahoma" w:hAnsi="Tahoma"/>
          <w:spacing w:val="-2"/>
          <w:sz w:val="22"/>
          <w:lang w:val="ru-RU"/>
        </w:rPr>
        <w:t xml:space="preserve"> </w:t>
      </w:r>
      <w:r w:rsidR="0071187B" w:rsidRPr="000A0041">
        <w:rPr>
          <w:rFonts w:ascii="Tahoma" w:hAnsi="Tahoma"/>
          <w:sz w:val="22"/>
          <w:lang w:val="ru-RU"/>
        </w:rPr>
        <w:t>по вопросам повестки дня Общего собрания акционеров,</w:t>
      </w:r>
      <w:r w:rsidR="0071187B" w:rsidRPr="000A0041">
        <w:rPr>
          <w:rFonts w:ascii="Tahoma" w:hAnsi="Tahoma"/>
          <w:spacing w:val="-2"/>
          <w:sz w:val="22"/>
          <w:lang w:val="ru-RU"/>
        </w:rPr>
        <w:t xml:space="preserve"> должен в письменной форме направить соответствующее заявление Секретарю Общего собрания акционеров. </w:t>
      </w:r>
    </w:p>
    <w:p w:rsidR="0071187B" w:rsidRPr="000A0041" w:rsidRDefault="0071187B" w:rsidP="00FE0376">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Заявление должно содержать фамилию, имя, отчество (наименование) акционера (его представителя), вопрос повестки дня, по которому акционер желает  выступить, а также должно быть подписано акционером.</w:t>
      </w:r>
    </w:p>
    <w:p w:rsidR="00FE0376" w:rsidRPr="000A0041" w:rsidRDefault="0071187B" w:rsidP="00FE0376">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Вопрос должен быть в письменной форме направлен Секретарю Общего собрания акционеров; помимо формулировки задаваемого вопроса акционер (представитель акционера) должен указать также фамилию, имя, отчество (наименование акционера – юридического лица), а также должен быть подписан акционером.</w:t>
      </w:r>
    </w:p>
    <w:p w:rsidR="0071187B" w:rsidRPr="000A0041" w:rsidRDefault="00FE0376" w:rsidP="00FE0376">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3.3.3.</w:t>
      </w:r>
      <w:r w:rsidR="0071187B" w:rsidRPr="000A0041">
        <w:rPr>
          <w:rFonts w:ascii="Tahoma" w:hAnsi="Tahoma"/>
          <w:spacing w:val="-2"/>
          <w:sz w:val="22"/>
          <w:lang w:val="ru-RU"/>
        </w:rPr>
        <w:t xml:space="preserve">Поступившие от акционеров заявления и вопросы Секретарь Общего собрания акционеров передает Председательствующему на  Общем собрании акционеров. </w:t>
      </w:r>
    </w:p>
    <w:p w:rsidR="0071187B" w:rsidRPr="000A0041" w:rsidRDefault="0071187B" w:rsidP="00FE0376">
      <w:pPr>
        <w:tabs>
          <w:tab w:val="left" w:pos="567"/>
          <w:tab w:val="left" w:pos="1134"/>
        </w:tabs>
        <w:ind w:firstLine="567"/>
        <w:jc w:val="both"/>
        <w:rPr>
          <w:rFonts w:ascii="Tahoma" w:hAnsi="Tahoma"/>
          <w:spacing w:val="-2"/>
          <w:sz w:val="22"/>
          <w:lang w:val="ru-RU"/>
        </w:rPr>
      </w:pPr>
      <w:r w:rsidRPr="000A0041">
        <w:rPr>
          <w:rFonts w:ascii="Tahoma" w:hAnsi="Tahoma"/>
          <w:spacing w:val="-2"/>
          <w:sz w:val="22"/>
          <w:lang w:val="ru-RU"/>
        </w:rPr>
        <w:t>В случае, если к моменту открытия Общего собрания акционеров имелся кворум лишь по отдельным вопросам повестки дня, по окончании обсуждения последнего из указанных вопросов представитель Счетной комиссии либо иного лица, осуществляющего функции Счетной комиссии объявляет о наличии либо отсутствии кворума по иным вопросам повестки дня.</w:t>
      </w:r>
    </w:p>
    <w:p w:rsidR="0071187B" w:rsidRPr="000A0041" w:rsidRDefault="00FE0376" w:rsidP="00FE0376">
      <w:pPr>
        <w:tabs>
          <w:tab w:val="left" w:pos="1134"/>
        </w:tabs>
        <w:ind w:firstLine="567"/>
        <w:jc w:val="both"/>
        <w:rPr>
          <w:rFonts w:ascii="Tahoma" w:hAnsi="Tahoma"/>
          <w:spacing w:val="-2"/>
          <w:sz w:val="22"/>
          <w:lang w:val="ru-RU"/>
        </w:rPr>
      </w:pPr>
      <w:r w:rsidRPr="000A0041">
        <w:rPr>
          <w:rFonts w:ascii="Tahoma" w:hAnsi="Tahoma"/>
          <w:spacing w:val="-2"/>
          <w:sz w:val="22"/>
          <w:lang w:val="ru-RU"/>
        </w:rPr>
        <w:t>3.3.4.</w:t>
      </w:r>
      <w:r w:rsidR="0071187B" w:rsidRPr="000A0041">
        <w:rPr>
          <w:rFonts w:ascii="Tahoma" w:hAnsi="Tahoma"/>
          <w:spacing w:val="-2"/>
          <w:sz w:val="22"/>
          <w:lang w:val="ru-RU"/>
        </w:rPr>
        <w:t>В случае окончания обсуждения всех вопросов повестки дня Общего собрания акционеров, по которым имеется кворум, Председательствующий на Общем собрании акционеров объявляет о завершении обсуждения вопросов повестки дня и окончании регистрации лиц, участвующих в Общем собрании акционеров.</w:t>
      </w:r>
    </w:p>
    <w:p w:rsidR="0071187B" w:rsidRPr="000A0041" w:rsidRDefault="0071187B" w:rsidP="00FE0376">
      <w:pPr>
        <w:tabs>
          <w:tab w:val="num" w:pos="567"/>
          <w:tab w:val="left" w:pos="1134"/>
        </w:tabs>
        <w:ind w:firstLine="567"/>
        <w:jc w:val="both"/>
        <w:rPr>
          <w:rFonts w:ascii="Tahoma" w:hAnsi="Tahoma"/>
          <w:b/>
          <w:spacing w:val="-2"/>
          <w:sz w:val="22"/>
          <w:lang w:val="ru-RU"/>
        </w:rPr>
      </w:pPr>
      <w:r w:rsidRPr="000A0041">
        <w:rPr>
          <w:rFonts w:ascii="Tahoma" w:hAnsi="Tahoma"/>
          <w:b/>
          <w:spacing w:val="-2"/>
          <w:sz w:val="22"/>
          <w:lang w:val="ru-RU"/>
        </w:rPr>
        <w:t>3.4. Голосование на Общем собрании акционеров.</w:t>
      </w:r>
    </w:p>
    <w:p w:rsidR="0071187B" w:rsidRPr="000A0041" w:rsidRDefault="0071187B" w:rsidP="00FE0376">
      <w:pPr>
        <w:tabs>
          <w:tab w:val="num" w:pos="567"/>
          <w:tab w:val="left" w:pos="1134"/>
        </w:tabs>
        <w:ind w:firstLine="567"/>
        <w:jc w:val="both"/>
        <w:rPr>
          <w:rFonts w:ascii="Tahoma" w:hAnsi="Tahoma" w:cs="Tahoma"/>
          <w:spacing w:val="-2"/>
          <w:sz w:val="22"/>
          <w:lang w:val="ru-RU"/>
        </w:rPr>
      </w:pPr>
      <w:r w:rsidRPr="000A0041">
        <w:rPr>
          <w:rFonts w:ascii="Tahoma" w:hAnsi="Tahoma"/>
          <w:spacing w:val="-2"/>
          <w:sz w:val="22"/>
          <w:lang w:val="ru-RU"/>
        </w:rPr>
        <w:t xml:space="preserve">3.4.1. Голосование на Общем собрании акционеров в форме совместного присутствия осуществляется в порядке, установленном Федеральным законом "Об акционерных обществах", иными нормативно-правовыми актами и Уставом Общества, настоящим </w:t>
      </w:r>
      <w:r w:rsidRPr="000A0041">
        <w:rPr>
          <w:rFonts w:ascii="Tahoma" w:hAnsi="Tahoma" w:cs="Tahoma"/>
          <w:spacing w:val="-2"/>
          <w:sz w:val="22"/>
          <w:lang w:val="ru-RU"/>
        </w:rPr>
        <w:t>Положением.</w:t>
      </w:r>
    </w:p>
    <w:p w:rsidR="0071187B" w:rsidRPr="000A0041" w:rsidRDefault="0071187B" w:rsidP="00FE0376">
      <w:pPr>
        <w:tabs>
          <w:tab w:val="num" w:pos="567"/>
          <w:tab w:val="left" w:pos="1134"/>
        </w:tabs>
        <w:ind w:firstLine="567"/>
        <w:jc w:val="both"/>
        <w:rPr>
          <w:rFonts w:ascii="Tahoma" w:hAnsi="Tahoma" w:cs="Tahoma"/>
          <w:spacing w:val="-2"/>
          <w:sz w:val="22"/>
          <w:lang w:val="ru-RU"/>
        </w:rPr>
      </w:pPr>
      <w:r w:rsidRPr="000A0041">
        <w:rPr>
          <w:rFonts w:ascii="Tahoma" w:hAnsi="Tahoma" w:cs="Tahoma"/>
          <w:spacing w:val="-2"/>
          <w:sz w:val="22"/>
          <w:lang w:val="ru-RU"/>
        </w:rPr>
        <w:t>Голосование по вопросам повестки дня общего собрания осуществляется бюллетенями для голосования.</w:t>
      </w:r>
    </w:p>
    <w:p w:rsidR="0071187B" w:rsidRPr="000A0041" w:rsidRDefault="0071187B" w:rsidP="00FE0376">
      <w:pPr>
        <w:tabs>
          <w:tab w:val="left" w:pos="426"/>
          <w:tab w:val="num" w:pos="567"/>
          <w:tab w:val="left" w:pos="1134"/>
        </w:tabs>
        <w:ind w:firstLine="567"/>
        <w:jc w:val="both"/>
        <w:rPr>
          <w:rFonts w:ascii="Tahoma" w:hAnsi="Tahoma"/>
          <w:spacing w:val="-2"/>
          <w:sz w:val="22"/>
          <w:lang w:val="ru-RU"/>
        </w:rPr>
      </w:pPr>
      <w:r w:rsidRPr="000A0041">
        <w:rPr>
          <w:rFonts w:ascii="Tahoma" w:hAnsi="Tahoma" w:cs="Tahoma"/>
          <w:spacing w:val="-2"/>
          <w:sz w:val="22"/>
          <w:lang w:val="ru-RU"/>
        </w:rPr>
        <w:t>3.4.2. Лица, зарегистрировавшиеся для участия в Общем собрании акционеров, проводимого в форме собрания</w:t>
      </w:r>
      <w:r w:rsidRPr="000A0041">
        <w:rPr>
          <w:rFonts w:ascii="Tahoma" w:hAnsi="Tahoma"/>
          <w:spacing w:val="-2"/>
          <w:sz w:val="22"/>
          <w:lang w:val="ru-RU"/>
        </w:rPr>
        <w:t xml:space="preserve">, вправе голосовать по всем вопросам повестки дня с момента открытия общего собрания акционеров и до момента начала подсчета голосов. </w:t>
      </w:r>
    </w:p>
    <w:p w:rsidR="0071187B" w:rsidRPr="000A0041" w:rsidRDefault="0071187B" w:rsidP="00FE0376">
      <w:pPr>
        <w:tabs>
          <w:tab w:val="left" w:pos="426"/>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 xml:space="preserve">3.4.3. После завершения обсуждения последнего вопроса повестки дня Общего собрания акционеров (последнего вопроса, по которому имеется кворум) лицам, не проголосовавшим до этого момента, предоставляется 30 (Тридцать) минут для  голосования. </w:t>
      </w:r>
    </w:p>
    <w:p w:rsidR="00055F56" w:rsidRPr="000A0041" w:rsidRDefault="0071187B" w:rsidP="00FE0376">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По истечении указанного времени Председательствующий объявляет о начале подсчета голосов.</w:t>
      </w:r>
    </w:p>
    <w:p w:rsidR="00055F56" w:rsidRPr="000A0041" w:rsidRDefault="00055F56" w:rsidP="00FE0376">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3.4.4. Каждый участник общего собрания, вправе до момента завершения общего собрания акционеров потребовать заверения копии заполненного им бюллетеня счетной комиссией.</w:t>
      </w:r>
    </w:p>
    <w:p w:rsidR="0071187B" w:rsidRPr="000A0041" w:rsidRDefault="0071187B" w:rsidP="0071187B">
      <w:pPr>
        <w:numPr>
          <w:ilvl w:val="1"/>
          <w:numId w:val="4"/>
        </w:numPr>
        <w:tabs>
          <w:tab w:val="left" w:pos="1134"/>
          <w:tab w:val="num" w:pos="1291"/>
        </w:tabs>
        <w:ind w:left="0" w:firstLine="567"/>
        <w:jc w:val="both"/>
        <w:rPr>
          <w:rFonts w:ascii="Tahoma" w:hAnsi="Tahoma"/>
          <w:b/>
          <w:spacing w:val="-2"/>
          <w:sz w:val="22"/>
          <w:lang w:val="ru-RU"/>
        </w:rPr>
      </w:pPr>
      <w:r w:rsidRPr="000A0041">
        <w:rPr>
          <w:rFonts w:ascii="Tahoma" w:hAnsi="Tahoma"/>
          <w:b/>
          <w:spacing w:val="-2"/>
          <w:sz w:val="22"/>
          <w:lang w:val="ru-RU"/>
        </w:rPr>
        <w:t>Подведение, объявление итогов голосования по вопросам повестки дня Общего собрания акционеров. Закрытие Общего собрания акционеров.</w:t>
      </w:r>
    </w:p>
    <w:p w:rsidR="0071187B" w:rsidRPr="000A0041" w:rsidRDefault="0071187B" w:rsidP="0071187B">
      <w:pPr>
        <w:numPr>
          <w:ilvl w:val="2"/>
          <w:numId w:val="4"/>
        </w:numPr>
        <w:tabs>
          <w:tab w:val="left" w:pos="1134"/>
          <w:tab w:val="num" w:pos="1862"/>
        </w:tabs>
        <w:ind w:left="0" w:firstLine="567"/>
        <w:jc w:val="both"/>
        <w:rPr>
          <w:rFonts w:ascii="Tahoma" w:hAnsi="Tahoma"/>
          <w:spacing w:val="-2"/>
          <w:sz w:val="22"/>
          <w:lang w:val="ru-RU"/>
        </w:rPr>
      </w:pPr>
      <w:r w:rsidRPr="000A0041">
        <w:rPr>
          <w:rFonts w:ascii="Tahoma" w:hAnsi="Tahoma"/>
          <w:spacing w:val="-2"/>
          <w:sz w:val="22"/>
          <w:lang w:val="ru-RU"/>
        </w:rPr>
        <w:t>Подсчет голосов и подведение итогов голосования по вопросам повестки дня Общего собрания акционеров осуществляет Счетная комиссия либо иное лицо, осуществляющее функции Счетной комиссии, в соответствии с требованиями действующего законодательства.</w:t>
      </w:r>
    </w:p>
    <w:p w:rsidR="0071187B" w:rsidRPr="000A0041" w:rsidRDefault="0071187B" w:rsidP="0071187B">
      <w:pPr>
        <w:numPr>
          <w:ilvl w:val="2"/>
          <w:numId w:val="4"/>
        </w:numPr>
        <w:tabs>
          <w:tab w:val="left" w:pos="1134"/>
          <w:tab w:val="num" w:pos="1862"/>
        </w:tabs>
        <w:ind w:left="0" w:firstLine="567"/>
        <w:jc w:val="both"/>
        <w:rPr>
          <w:rFonts w:ascii="Tahoma" w:hAnsi="Tahoma"/>
          <w:snapToGrid w:val="0"/>
          <w:sz w:val="22"/>
          <w:lang w:val="ru-RU"/>
        </w:rPr>
      </w:pPr>
      <w:r w:rsidRPr="000A0041">
        <w:rPr>
          <w:rFonts w:ascii="Tahoma" w:hAnsi="Tahoma"/>
          <w:snapToGrid w:val="0"/>
          <w:sz w:val="22"/>
          <w:lang w:val="ru-RU"/>
        </w:rPr>
        <w:t>Итоги голосования и решения, принятые Общим собранием акционеров Общества, могут быть оглашены на Общем собрании акционеров Общества.</w:t>
      </w:r>
    </w:p>
    <w:p w:rsidR="0071187B" w:rsidRPr="000A0041" w:rsidRDefault="0071187B" w:rsidP="0071187B">
      <w:pPr>
        <w:numPr>
          <w:ilvl w:val="2"/>
          <w:numId w:val="4"/>
        </w:numPr>
        <w:tabs>
          <w:tab w:val="left" w:pos="851"/>
          <w:tab w:val="left" w:pos="1134"/>
          <w:tab w:val="num" w:pos="1862"/>
        </w:tabs>
        <w:ind w:left="0" w:firstLine="567"/>
        <w:jc w:val="both"/>
        <w:rPr>
          <w:rFonts w:ascii="Tahoma" w:hAnsi="Tahoma"/>
          <w:spacing w:val="-2"/>
          <w:sz w:val="22"/>
          <w:lang w:val="ru-RU"/>
        </w:rPr>
      </w:pPr>
      <w:r w:rsidRPr="000A0041">
        <w:rPr>
          <w:rFonts w:ascii="Tahoma" w:hAnsi="Tahoma"/>
          <w:snapToGrid w:val="0"/>
          <w:sz w:val="22"/>
          <w:lang w:val="ru-RU"/>
        </w:rPr>
        <w:lastRenderedPageBreak/>
        <w:t>В случае если итоги голосования и решения, принятые Общим собранием акционеров Общества, не были оглашены на Общем собрании, то не позднее 10 (Десяти) дней после составления протокола об итогах голосования решения, принятые Общим собранием акционеров Общества, а также итоги голосования доводятся до сведения лиц, включенных в список лиц, имеющих право на участие  в Общем собрании акционеров, в порядке, предусмотренном Уставом Общества для сообщения о проведении Общего собрания акционеров.</w:t>
      </w:r>
    </w:p>
    <w:p w:rsidR="0071187B" w:rsidRPr="000A0041" w:rsidRDefault="0071187B" w:rsidP="0071187B">
      <w:pPr>
        <w:numPr>
          <w:ilvl w:val="2"/>
          <w:numId w:val="4"/>
        </w:numPr>
        <w:tabs>
          <w:tab w:val="left" w:pos="851"/>
          <w:tab w:val="left" w:pos="1134"/>
          <w:tab w:val="num" w:pos="1862"/>
        </w:tabs>
        <w:ind w:left="0" w:firstLine="567"/>
        <w:jc w:val="both"/>
        <w:rPr>
          <w:rFonts w:ascii="Tahoma" w:hAnsi="Tahoma"/>
          <w:spacing w:val="-2"/>
          <w:sz w:val="22"/>
          <w:lang w:val="ru-RU"/>
        </w:rPr>
      </w:pPr>
      <w:r w:rsidRPr="000A0041">
        <w:rPr>
          <w:rFonts w:ascii="Tahoma" w:hAnsi="Tahoma"/>
          <w:spacing w:val="-2"/>
          <w:sz w:val="22"/>
          <w:lang w:val="ru-RU"/>
        </w:rPr>
        <w:t>После оглашения итогов голосования по вопросам повестки дня Общего собрания акционеров,  в случае, если они оглашаются на Общем собрании акционеров Председательствующий объявляет о закрытии Общего собрания акционеров.</w:t>
      </w:r>
    </w:p>
    <w:p w:rsidR="0071187B" w:rsidRPr="000A0041" w:rsidRDefault="0071187B">
      <w:pPr>
        <w:pStyle w:val="4"/>
        <w:tabs>
          <w:tab w:val="num" w:pos="567"/>
        </w:tabs>
        <w:spacing w:before="120" w:after="120"/>
        <w:ind w:firstLine="0"/>
        <w:jc w:val="center"/>
      </w:pPr>
      <w:r w:rsidRPr="000A0041">
        <w:t>4. Проведение Общего собрания в форме заочного голосования</w:t>
      </w:r>
    </w:p>
    <w:p w:rsidR="0071187B" w:rsidRPr="000A0041" w:rsidRDefault="0071187B" w:rsidP="001A5318">
      <w:pPr>
        <w:numPr>
          <w:ilvl w:val="1"/>
          <w:numId w:val="5"/>
        </w:numPr>
        <w:tabs>
          <w:tab w:val="left" w:pos="1134"/>
        </w:tabs>
        <w:ind w:left="0" w:firstLine="567"/>
        <w:jc w:val="both"/>
        <w:rPr>
          <w:rFonts w:ascii="Tahoma" w:hAnsi="Tahoma"/>
          <w:spacing w:val="-2"/>
          <w:sz w:val="22"/>
          <w:lang w:val="ru-RU"/>
        </w:rPr>
      </w:pPr>
      <w:r w:rsidRPr="000A0041">
        <w:rPr>
          <w:rFonts w:ascii="Tahoma" w:hAnsi="Tahoma"/>
          <w:spacing w:val="-2"/>
          <w:sz w:val="22"/>
          <w:lang w:val="ru-RU"/>
        </w:rPr>
        <w:t>Голосование по вопросам повестки дня Общего собрания акционеров, проводимого в форме заочного голосования, осуществляется бюллетенями для голосования.</w:t>
      </w:r>
    </w:p>
    <w:p w:rsidR="0071187B" w:rsidRPr="000A0041" w:rsidRDefault="0071187B" w:rsidP="001A5318">
      <w:pPr>
        <w:numPr>
          <w:ilvl w:val="1"/>
          <w:numId w:val="5"/>
        </w:numPr>
        <w:tabs>
          <w:tab w:val="num" w:pos="567"/>
          <w:tab w:val="left" w:pos="1134"/>
        </w:tabs>
        <w:ind w:left="0" w:firstLine="567"/>
        <w:jc w:val="both"/>
        <w:rPr>
          <w:rFonts w:ascii="Tahoma" w:hAnsi="Tahoma"/>
          <w:spacing w:val="-2"/>
          <w:sz w:val="22"/>
          <w:lang w:val="ru-RU"/>
        </w:rPr>
      </w:pPr>
      <w:r w:rsidRPr="000A0041">
        <w:rPr>
          <w:rFonts w:ascii="Tahoma" w:hAnsi="Tahoma"/>
          <w:spacing w:val="-2"/>
          <w:sz w:val="22"/>
          <w:lang w:val="ru-RU"/>
        </w:rPr>
        <w:t>Заполненные бюллетени для голосования должны поступить в Общество не позднее дня, являющегося днем окончания приема бюллетеней в соответствии с решением о созыве и проведении Общего собрания акционеров, принятым в соответствии с  ФЗ «Об акционерных обществах» и настоящим Положением.</w:t>
      </w:r>
    </w:p>
    <w:p w:rsidR="0071187B" w:rsidRPr="000A0041" w:rsidRDefault="0071187B" w:rsidP="001A5318">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В случае, если дата окончания приема заполненных бюллетеней для голосования приходится на нерабочий день, то датой окончания приема заполненных бюллетеней для голосования является следующий за ним рабочий день.</w:t>
      </w:r>
    </w:p>
    <w:p w:rsidR="001A5318" w:rsidRPr="000A0041" w:rsidRDefault="0071187B" w:rsidP="001A5318">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Срок приема бюллетеней для голосования истекает в день окончания приема бюллетеней для голосования в тот час, когда в Обществе в соответствии с установленными правилами оканчивается рабочий день.</w:t>
      </w:r>
    </w:p>
    <w:p w:rsidR="001A5318" w:rsidRPr="000A0041" w:rsidRDefault="0071187B" w:rsidP="001A5318">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 xml:space="preserve">Заполненные бюллетени для голосования могут быть направлены в Общество заказным письмом, вручены под роспись лицу, осуществляющему функции единоличного исполнительного органа Общества, лицу, уполномоченному принимать корреспонденцию, адресованную Обществу, </w:t>
      </w:r>
      <w:r w:rsidR="001A5318" w:rsidRPr="000A0041">
        <w:rPr>
          <w:rFonts w:ascii="Tahoma" w:hAnsi="Tahoma" w:cs="Tahoma"/>
          <w:sz w:val="22"/>
          <w:szCs w:val="22"/>
          <w:lang w:val="ru-RU"/>
        </w:rPr>
        <w:t>и по иным адресам, указанным в сообщении о проведении Общего собрания</w:t>
      </w:r>
      <w:r w:rsidR="001A5318" w:rsidRPr="000A0041">
        <w:rPr>
          <w:rFonts w:ascii="Tahoma" w:hAnsi="Tahoma"/>
          <w:spacing w:val="-2"/>
          <w:sz w:val="22"/>
          <w:lang w:val="ru-RU"/>
        </w:rPr>
        <w:t xml:space="preserve"> </w:t>
      </w:r>
      <w:r w:rsidR="001A5318" w:rsidRPr="000A0041">
        <w:rPr>
          <w:rFonts w:ascii="Tahoma" w:hAnsi="Tahoma" w:cs="Tahoma"/>
          <w:sz w:val="22"/>
          <w:szCs w:val="22"/>
          <w:lang w:val="ru-RU"/>
        </w:rPr>
        <w:t>акционеров.</w:t>
      </w:r>
    </w:p>
    <w:p w:rsidR="0071187B" w:rsidRPr="000A0041" w:rsidRDefault="001A5318" w:rsidP="001A5318">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4.3.</w:t>
      </w:r>
      <w:r w:rsidR="0071187B" w:rsidRPr="000A0041">
        <w:rPr>
          <w:rFonts w:ascii="Tahoma" w:hAnsi="Tahoma"/>
          <w:spacing w:val="-2"/>
          <w:sz w:val="22"/>
          <w:lang w:val="ru-RU"/>
        </w:rPr>
        <w:t>Лицо, осуществляющее функции единоличного исполнительного органа Общества, организует сбор, сохранность и передачу заполненных бюллетеней для голосования Счетной комиссии либо иному лицу, осуществляющему функции счетной комиссии</w:t>
      </w:r>
      <w:r w:rsidR="0071187B" w:rsidRPr="000A0041">
        <w:rPr>
          <w:spacing w:val="-2"/>
          <w:sz w:val="22"/>
          <w:lang w:val="ru-RU"/>
        </w:rPr>
        <w:t>.</w:t>
      </w:r>
    </w:p>
    <w:p w:rsidR="0071187B" w:rsidRPr="000A0041" w:rsidRDefault="001A5318" w:rsidP="001A5318">
      <w:pPr>
        <w:tabs>
          <w:tab w:val="left" w:pos="1134"/>
        </w:tabs>
        <w:ind w:firstLine="567"/>
        <w:jc w:val="both"/>
        <w:rPr>
          <w:rFonts w:ascii="Tahoma" w:hAnsi="Tahoma"/>
          <w:spacing w:val="-2"/>
          <w:sz w:val="22"/>
          <w:lang w:val="ru-RU"/>
        </w:rPr>
      </w:pPr>
      <w:r w:rsidRPr="000A0041">
        <w:rPr>
          <w:rFonts w:ascii="Tahoma" w:hAnsi="Tahoma"/>
          <w:spacing w:val="-2"/>
          <w:sz w:val="22"/>
          <w:lang w:val="ru-RU"/>
        </w:rPr>
        <w:t>4.4.</w:t>
      </w:r>
      <w:r w:rsidR="0071187B" w:rsidRPr="000A0041">
        <w:rPr>
          <w:rFonts w:ascii="Tahoma" w:hAnsi="Tahoma"/>
          <w:spacing w:val="-2"/>
          <w:sz w:val="22"/>
          <w:lang w:val="ru-RU"/>
        </w:rPr>
        <w:t>Акционер – физическое лицо при заполнении бюллетеня указывает свои фамилию и инициалы; акционер – юридическое лицо указывает полное фирменное наименование юридического лица.</w:t>
      </w:r>
    </w:p>
    <w:p w:rsidR="001A5318" w:rsidRPr="000A0041" w:rsidRDefault="001A5318" w:rsidP="001A5318">
      <w:pPr>
        <w:autoSpaceDE w:val="0"/>
        <w:autoSpaceDN w:val="0"/>
        <w:adjustRightInd w:val="0"/>
        <w:ind w:firstLine="567"/>
        <w:jc w:val="both"/>
        <w:rPr>
          <w:rFonts w:ascii="Tahoma" w:hAnsi="Tahoma" w:cs="Tahoma"/>
          <w:sz w:val="22"/>
          <w:szCs w:val="22"/>
          <w:lang w:val="ru-RU"/>
        </w:rPr>
      </w:pPr>
      <w:r w:rsidRPr="000A0041">
        <w:rPr>
          <w:rFonts w:ascii="Tahoma" w:hAnsi="Tahoma" w:cs="Tahoma"/>
          <w:sz w:val="22"/>
          <w:szCs w:val="22"/>
          <w:lang w:val="ru-RU"/>
        </w:rPr>
        <w:t>4.5.Представитель акционера – физического лица при заполнении бюллетеня указывает свои фамилию и инициалы, а также реквизиты доверенности (иного документа, подтверждающего его полномочия); представитель акционера – юридического лица указывает свои фамилию, инициалы  и реквизиты доверенности (иного документа, подтверждающего его полномочия).</w:t>
      </w:r>
    </w:p>
    <w:p w:rsidR="001A5318" w:rsidRPr="000A0041" w:rsidRDefault="001A5318" w:rsidP="001A5318">
      <w:pPr>
        <w:autoSpaceDE w:val="0"/>
        <w:autoSpaceDN w:val="0"/>
        <w:adjustRightInd w:val="0"/>
        <w:ind w:firstLine="567"/>
        <w:jc w:val="both"/>
        <w:rPr>
          <w:rFonts w:ascii="Tahoma" w:hAnsi="Tahoma" w:cs="Tahoma"/>
          <w:sz w:val="22"/>
          <w:szCs w:val="22"/>
          <w:lang w:val="ru-RU"/>
        </w:rPr>
      </w:pPr>
      <w:r w:rsidRPr="000A0041">
        <w:rPr>
          <w:rFonts w:ascii="Tahoma" w:hAnsi="Tahoma" w:cs="Tahoma"/>
          <w:sz w:val="22"/>
          <w:szCs w:val="22"/>
          <w:lang w:val="ru-RU"/>
        </w:rPr>
        <w:t>4.6. Представитель акционера к бюллетеню для голосования прилагает доверенность (копию доверенности, засвидетельствованную (удостоверенную) в порядке, предусмотренном законодательством Российской Федерации) или иной документ, на основании которого действует.</w:t>
      </w:r>
    </w:p>
    <w:p w:rsidR="001A5318" w:rsidRPr="000A0041" w:rsidRDefault="001A5318" w:rsidP="001A5318">
      <w:pPr>
        <w:autoSpaceDE w:val="0"/>
        <w:autoSpaceDN w:val="0"/>
        <w:adjustRightInd w:val="0"/>
        <w:ind w:firstLine="567"/>
        <w:jc w:val="both"/>
        <w:rPr>
          <w:rFonts w:ascii="Tahoma" w:hAnsi="Tahoma"/>
          <w:b/>
          <w:spacing w:val="-2"/>
          <w:sz w:val="22"/>
          <w:lang w:val="ru-RU"/>
        </w:rPr>
      </w:pPr>
      <w:r w:rsidRPr="000A0041">
        <w:rPr>
          <w:rFonts w:ascii="Tahoma" w:hAnsi="Tahoma" w:cs="Tahoma"/>
          <w:sz w:val="22"/>
          <w:szCs w:val="22"/>
          <w:lang w:val="ru-RU"/>
        </w:rPr>
        <w:t>4.7.Общее собрание акционеров, проводимое в форме заочного голосования, полномочно (имеет кворум), в случае, если не позднее даты окончания приема бюллетеней для голосования Обществом получены бюллетени акционеров, обладающих в совокупности более чем половиной голосов размещенных голосующих акций Общества.</w:t>
      </w:r>
    </w:p>
    <w:p w:rsidR="0071187B" w:rsidRPr="000A0041" w:rsidRDefault="001A5318" w:rsidP="001A5318">
      <w:pPr>
        <w:pStyle w:val="4"/>
        <w:tabs>
          <w:tab w:val="num" w:pos="567"/>
        </w:tabs>
        <w:spacing w:before="120" w:after="120"/>
        <w:ind w:firstLine="0"/>
        <w:jc w:val="center"/>
      </w:pPr>
      <w:r w:rsidRPr="000A0041">
        <w:t xml:space="preserve">5. </w:t>
      </w:r>
      <w:r w:rsidR="0071187B" w:rsidRPr="000A0041">
        <w:t>Рабочие органы Общего собрания акционеров Общества</w:t>
      </w:r>
    </w:p>
    <w:p w:rsidR="0071187B" w:rsidRPr="000A0041" w:rsidRDefault="0071187B">
      <w:pPr>
        <w:numPr>
          <w:ilvl w:val="1"/>
          <w:numId w:val="3"/>
        </w:numPr>
        <w:tabs>
          <w:tab w:val="left" w:pos="1134"/>
        </w:tabs>
        <w:jc w:val="both"/>
        <w:rPr>
          <w:rFonts w:ascii="Tahoma" w:hAnsi="Tahoma"/>
          <w:spacing w:val="-2"/>
          <w:sz w:val="22"/>
          <w:lang w:val="ru-RU"/>
        </w:rPr>
      </w:pPr>
      <w:r w:rsidRPr="000A0041">
        <w:rPr>
          <w:rFonts w:ascii="Tahoma" w:hAnsi="Tahoma"/>
          <w:spacing w:val="-2"/>
          <w:sz w:val="22"/>
          <w:lang w:val="ru-RU"/>
        </w:rPr>
        <w:t>Рабочими органами Общего собрания акционеров являются:</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а) Председательствующий на Общем  собрании акционеров;</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б) Счетная комиссия;</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в) Секретарь Общего собрания акционеров.</w:t>
      </w:r>
    </w:p>
    <w:p w:rsidR="0071187B" w:rsidRPr="000A0041" w:rsidRDefault="0071187B" w:rsidP="0071187B">
      <w:pPr>
        <w:numPr>
          <w:ilvl w:val="1"/>
          <w:numId w:val="3"/>
        </w:numPr>
        <w:tabs>
          <w:tab w:val="num" w:pos="567"/>
          <w:tab w:val="left" w:pos="1134"/>
        </w:tabs>
        <w:ind w:left="0" w:firstLine="571"/>
        <w:jc w:val="both"/>
        <w:rPr>
          <w:rFonts w:ascii="Tahoma" w:hAnsi="Tahoma"/>
          <w:sz w:val="22"/>
          <w:lang w:val="ru-RU"/>
        </w:rPr>
      </w:pPr>
      <w:r w:rsidRPr="000A0041">
        <w:rPr>
          <w:rFonts w:ascii="Tahoma" w:hAnsi="Tahoma"/>
          <w:sz w:val="22"/>
          <w:lang w:val="ru-RU"/>
        </w:rPr>
        <w:lastRenderedPageBreak/>
        <w:t>Функции Председательствующего на Общем собрании акционеров осуществляет Председатель Совета директоров.</w:t>
      </w:r>
    </w:p>
    <w:p w:rsidR="0071187B" w:rsidRPr="000A0041" w:rsidRDefault="0071187B">
      <w:pPr>
        <w:tabs>
          <w:tab w:val="num" w:pos="0"/>
          <w:tab w:val="num" w:pos="567"/>
          <w:tab w:val="left" w:pos="1134"/>
        </w:tabs>
        <w:ind w:firstLine="571"/>
        <w:jc w:val="both"/>
        <w:rPr>
          <w:rFonts w:ascii="Tahoma" w:hAnsi="Tahoma"/>
          <w:spacing w:val="-2"/>
          <w:sz w:val="22"/>
          <w:lang w:val="ru-RU"/>
        </w:rPr>
      </w:pPr>
      <w:r w:rsidRPr="000A0041">
        <w:rPr>
          <w:rFonts w:ascii="Tahoma" w:hAnsi="Tahoma"/>
          <w:spacing w:val="-2"/>
          <w:sz w:val="22"/>
          <w:lang w:val="ru-RU"/>
        </w:rPr>
        <w:t>В случае отсутствия Председателя Совета директоров на Общем собрании акционеров функции Председательствующего на Общем собрании акционеров осуществляет заместитель Председателя Совета директоров.</w:t>
      </w:r>
    </w:p>
    <w:p w:rsidR="0071187B" w:rsidRPr="000A0041" w:rsidRDefault="0071187B">
      <w:pPr>
        <w:tabs>
          <w:tab w:val="num" w:pos="0"/>
          <w:tab w:val="num" w:pos="567"/>
          <w:tab w:val="left" w:pos="1134"/>
        </w:tabs>
        <w:ind w:firstLine="571"/>
        <w:jc w:val="both"/>
        <w:rPr>
          <w:rFonts w:ascii="Tahoma" w:hAnsi="Tahoma"/>
          <w:spacing w:val="-2"/>
          <w:sz w:val="22"/>
          <w:lang w:val="ru-RU"/>
        </w:rPr>
      </w:pPr>
      <w:r w:rsidRPr="000A0041">
        <w:rPr>
          <w:rFonts w:ascii="Tahoma" w:hAnsi="Tahoma"/>
          <w:spacing w:val="-2"/>
          <w:sz w:val="22"/>
          <w:lang w:val="ru-RU"/>
        </w:rPr>
        <w:t>В случае отсутствия Председателя Совета директоров и его заместителя функции Председательствующего на Общем собрании акционеров по решению присутствующих на Общем собрании акционеров членов Совета директоров может осуществлять любой член Совета директоров.</w:t>
      </w:r>
    </w:p>
    <w:p w:rsidR="002130CA" w:rsidRPr="000A0041" w:rsidRDefault="0071187B" w:rsidP="002130CA">
      <w:pPr>
        <w:numPr>
          <w:ilvl w:val="1"/>
          <w:numId w:val="3"/>
        </w:numPr>
        <w:tabs>
          <w:tab w:val="left" w:pos="1134"/>
        </w:tabs>
        <w:ind w:left="0" w:firstLine="571"/>
        <w:jc w:val="both"/>
        <w:rPr>
          <w:rFonts w:ascii="Tahoma" w:hAnsi="Tahoma"/>
          <w:spacing w:val="-2"/>
          <w:sz w:val="22"/>
          <w:lang w:val="ru-RU"/>
        </w:rPr>
      </w:pPr>
      <w:r w:rsidRPr="000A0041">
        <w:rPr>
          <w:rFonts w:ascii="Tahoma" w:hAnsi="Tahoma"/>
          <w:spacing w:val="-2"/>
          <w:sz w:val="22"/>
          <w:lang w:val="ru-RU"/>
        </w:rPr>
        <w:t xml:space="preserve">Председательствующий на Общем собрании акционеров открывает и закрывает собрание, объявляет повестку дня Общего собрания и очередность выступлений и докладов по вопросам повестки дня, об окончании обсуждения вопросов повестки дня и начале подсчета голосов, обеспечивает соблюдение установленного настоящим Положением порядка проведения собрания, подписывает протокол Общего собрания акционеров. </w:t>
      </w:r>
    </w:p>
    <w:p w:rsidR="002130CA" w:rsidRPr="000A0041" w:rsidRDefault="0071187B" w:rsidP="002130CA">
      <w:pPr>
        <w:numPr>
          <w:ilvl w:val="1"/>
          <w:numId w:val="3"/>
        </w:numPr>
        <w:tabs>
          <w:tab w:val="left" w:pos="1134"/>
        </w:tabs>
        <w:ind w:left="0" w:firstLine="571"/>
        <w:jc w:val="both"/>
        <w:rPr>
          <w:rFonts w:ascii="Tahoma" w:hAnsi="Tahoma"/>
          <w:spacing w:val="-2"/>
          <w:sz w:val="22"/>
          <w:lang w:val="ru-RU"/>
        </w:rPr>
      </w:pPr>
      <w:r w:rsidRPr="000A0041">
        <w:rPr>
          <w:rFonts w:ascii="Tahoma" w:hAnsi="Tahoma"/>
          <w:spacing w:val="-2"/>
          <w:sz w:val="22"/>
          <w:lang w:val="ru-RU"/>
        </w:rPr>
        <w:t xml:space="preserve">В случае, если число акционеров – владельцев голосующих акций Общества более 100 (Ста) </w:t>
      </w:r>
      <w:r w:rsidR="002130CA" w:rsidRPr="000A0041">
        <w:rPr>
          <w:rFonts w:ascii="Tahoma" w:hAnsi="Tahoma"/>
          <w:spacing w:val="-2"/>
          <w:sz w:val="22"/>
          <w:lang w:val="ru-RU"/>
        </w:rPr>
        <w:t>с</w:t>
      </w:r>
      <w:r w:rsidR="002130CA" w:rsidRPr="000A0041">
        <w:rPr>
          <w:rFonts w:ascii="Tahoma" w:hAnsi="Tahoma" w:cs="Tahoma"/>
          <w:sz w:val="22"/>
          <w:szCs w:val="22"/>
          <w:lang w:val="ru-RU"/>
        </w:rPr>
        <w:t>оздается Счетная комиссия, количественный и персональный сос</w:t>
      </w:r>
      <w:r w:rsidR="00606E38" w:rsidRPr="000A0041">
        <w:rPr>
          <w:rFonts w:ascii="Tahoma" w:hAnsi="Tahoma" w:cs="Tahoma"/>
          <w:sz w:val="22"/>
          <w:szCs w:val="22"/>
          <w:lang w:val="ru-RU"/>
        </w:rPr>
        <w:t>тав которой утверждается Общим с</w:t>
      </w:r>
      <w:r w:rsidR="002130CA" w:rsidRPr="000A0041">
        <w:rPr>
          <w:rFonts w:ascii="Tahoma" w:hAnsi="Tahoma" w:cs="Tahoma"/>
          <w:sz w:val="22"/>
          <w:szCs w:val="22"/>
          <w:lang w:val="ru-RU"/>
        </w:rPr>
        <w:t>обранием акционеров.</w:t>
      </w:r>
    </w:p>
    <w:p w:rsidR="0071187B" w:rsidRPr="000A0041" w:rsidRDefault="0071187B" w:rsidP="0071187B">
      <w:pPr>
        <w:numPr>
          <w:ilvl w:val="1"/>
          <w:numId w:val="3"/>
        </w:numPr>
        <w:tabs>
          <w:tab w:val="left" w:pos="1134"/>
        </w:tabs>
        <w:ind w:left="0" w:firstLine="567"/>
        <w:jc w:val="both"/>
        <w:rPr>
          <w:rFonts w:ascii="Tahoma" w:hAnsi="Tahoma"/>
          <w:spacing w:val="-2"/>
          <w:sz w:val="22"/>
          <w:lang w:val="ru-RU"/>
        </w:rPr>
      </w:pPr>
      <w:r w:rsidRPr="000A0041">
        <w:rPr>
          <w:rFonts w:ascii="Tahoma" w:hAnsi="Tahoma"/>
          <w:spacing w:val="-2"/>
          <w:sz w:val="22"/>
          <w:lang w:val="ru-RU"/>
        </w:rPr>
        <w:t>В случае, если число акционеров - владельцев голосующих акций Общества составляет более 500 (Пятисот), функции Счетной комиссии Общества на Общем собрании выполняет профессиональный участник рынка ценных бумаг, являющийся держателем реестра акционеров Общества (Регистратор Общества).</w:t>
      </w:r>
    </w:p>
    <w:p w:rsidR="0071187B" w:rsidRPr="000A0041" w:rsidRDefault="0071187B" w:rsidP="0071187B">
      <w:pPr>
        <w:numPr>
          <w:ilvl w:val="1"/>
          <w:numId w:val="3"/>
        </w:numPr>
        <w:tabs>
          <w:tab w:val="left" w:pos="1134"/>
        </w:tabs>
        <w:ind w:left="0" w:firstLine="567"/>
        <w:jc w:val="both"/>
        <w:rPr>
          <w:rFonts w:ascii="Tahoma" w:hAnsi="Tahoma"/>
          <w:spacing w:val="-2"/>
          <w:sz w:val="22"/>
          <w:lang w:val="ru-RU"/>
        </w:rPr>
      </w:pPr>
      <w:r w:rsidRPr="000A0041">
        <w:rPr>
          <w:rFonts w:ascii="Tahoma" w:hAnsi="Tahoma"/>
          <w:spacing w:val="-2"/>
          <w:sz w:val="22"/>
          <w:lang w:val="ru-RU"/>
        </w:rPr>
        <w:t xml:space="preserve">Счетная комиссия осуществляет следующие функции: </w:t>
      </w:r>
    </w:p>
    <w:p w:rsidR="0071187B" w:rsidRPr="000A0041" w:rsidRDefault="0071187B">
      <w:pPr>
        <w:tabs>
          <w:tab w:val="left" w:pos="567"/>
          <w:tab w:val="left" w:pos="1134"/>
        </w:tabs>
        <w:jc w:val="both"/>
        <w:rPr>
          <w:rFonts w:ascii="Tahoma" w:hAnsi="Tahoma"/>
          <w:spacing w:val="-2"/>
          <w:sz w:val="22"/>
          <w:lang w:val="ru-RU"/>
        </w:rPr>
      </w:pPr>
      <w:r w:rsidRPr="000A0041">
        <w:rPr>
          <w:rFonts w:ascii="Tahoma" w:hAnsi="Tahoma"/>
          <w:spacing w:val="-2"/>
          <w:sz w:val="22"/>
          <w:lang w:val="ru-RU"/>
        </w:rPr>
        <w:tab/>
        <w:t xml:space="preserve">а) проверка полномочий и регистрация лиц, </w:t>
      </w:r>
      <w:r w:rsidRPr="000A0041">
        <w:rPr>
          <w:rFonts w:ascii="Tahoma" w:hAnsi="Tahoma"/>
          <w:snapToGrid w:val="0"/>
          <w:sz w:val="22"/>
          <w:lang w:val="ru-RU"/>
        </w:rPr>
        <w:t>участвующих в Общем собрании акционеров</w:t>
      </w:r>
      <w:r w:rsidRPr="000A0041">
        <w:rPr>
          <w:rFonts w:ascii="Courier New" w:hAnsi="Courier New"/>
          <w:snapToGrid w:val="0"/>
          <w:sz w:val="24"/>
          <w:lang w:val="ru-RU"/>
        </w:rPr>
        <w:t xml:space="preserve"> </w:t>
      </w:r>
      <w:r w:rsidRPr="000A0041">
        <w:rPr>
          <w:rFonts w:ascii="Tahoma" w:hAnsi="Tahoma"/>
          <w:spacing w:val="-2"/>
          <w:sz w:val="22"/>
          <w:lang w:val="ru-RU"/>
        </w:rPr>
        <w:t>(акционеров, их представителей);</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б) определение наличия кворума Общего собрания акционеров;</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в) разъяснение вопросов, возникающих в связи с реализацией акционерами Общества (их представителями) права голоса на Общем собрании акционеров;</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г) разъяснение порядка голосования по вопросам, выносимым на голосование;</w:t>
      </w:r>
    </w:p>
    <w:p w:rsidR="0071187B" w:rsidRPr="000A0041" w:rsidRDefault="0071187B">
      <w:pPr>
        <w:tabs>
          <w:tab w:val="num" w:pos="567"/>
          <w:tab w:val="left" w:pos="1134"/>
        </w:tabs>
        <w:ind w:firstLine="567"/>
        <w:jc w:val="both"/>
        <w:rPr>
          <w:rFonts w:ascii="Tahoma" w:hAnsi="Tahoma"/>
          <w:spacing w:val="-2"/>
          <w:sz w:val="22"/>
          <w:lang w:val="ru-RU"/>
        </w:rPr>
      </w:pPr>
      <w:proofErr w:type="spellStart"/>
      <w:r w:rsidRPr="000A0041">
        <w:rPr>
          <w:rFonts w:ascii="Tahoma" w:hAnsi="Tahoma"/>
          <w:spacing w:val="-2"/>
          <w:sz w:val="22"/>
          <w:lang w:val="ru-RU"/>
        </w:rPr>
        <w:t>д</w:t>
      </w:r>
      <w:proofErr w:type="spellEnd"/>
      <w:r w:rsidRPr="000A0041">
        <w:rPr>
          <w:rFonts w:ascii="Tahoma" w:hAnsi="Tahoma"/>
          <w:spacing w:val="-2"/>
          <w:sz w:val="22"/>
          <w:lang w:val="ru-RU"/>
        </w:rPr>
        <w:t>) обеспечение установленного порядка голосования и прав акционеров Общества на участие в голосовании;</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е) подсчет голосов и подведение итогов голосования;</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ж) составление протокола об итогах голосования;</w:t>
      </w:r>
    </w:p>
    <w:p w:rsidR="0071187B" w:rsidRPr="000A0041" w:rsidRDefault="0071187B">
      <w:pPr>
        <w:tabs>
          <w:tab w:val="num" w:pos="567"/>
          <w:tab w:val="left" w:pos="1134"/>
        </w:tabs>
        <w:ind w:firstLine="567"/>
        <w:jc w:val="both"/>
        <w:rPr>
          <w:rFonts w:ascii="Tahoma" w:hAnsi="Tahoma"/>
          <w:spacing w:val="-2"/>
          <w:sz w:val="22"/>
          <w:lang w:val="ru-RU"/>
        </w:rPr>
      </w:pPr>
      <w:proofErr w:type="spellStart"/>
      <w:r w:rsidRPr="000A0041">
        <w:rPr>
          <w:rFonts w:ascii="Tahoma" w:hAnsi="Tahoma"/>
          <w:spacing w:val="-2"/>
          <w:sz w:val="22"/>
          <w:lang w:val="ru-RU"/>
        </w:rPr>
        <w:t>з</w:t>
      </w:r>
      <w:proofErr w:type="spellEnd"/>
      <w:r w:rsidRPr="000A0041">
        <w:rPr>
          <w:rFonts w:ascii="Tahoma" w:hAnsi="Tahoma"/>
          <w:spacing w:val="-2"/>
          <w:sz w:val="22"/>
          <w:lang w:val="ru-RU"/>
        </w:rPr>
        <w:t>) доведение итогов голосования до сведения акционеров Общества;</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и) передача в архив бюллетеней для голосования;</w:t>
      </w:r>
    </w:p>
    <w:p w:rsidR="0071187B" w:rsidRPr="000A0041" w:rsidRDefault="0071187B">
      <w:pPr>
        <w:tabs>
          <w:tab w:val="num" w:pos="567"/>
          <w:tab w:val="left" w:pos="851"/>
          <w:tab w:val="left" w:pos="1134"/>
        </w:tabs>
        <w:ind w:firstLine="567"/>
        <w:jc w:val="both"/>
        <w:rPr>
          <w:rFonts w:ascii="Tahoma" w:hAnsi="Tahoma"/>
          <w:spacing w:val="-2"/>
          <w:sz w:val="22"/>
          <w:lang w:val="ru-RU"/>
        </w:rPr>
      </w:pPr>
      <w:r w:rsidRPr="000A0041">
        <w:rPr>
          <w:rFonts w:ascii="Tahoma" w:hAnsi="Tahoma"/>
          <w:spacing w:val="-2"/>
          <w:sz w:val="22"/>
          <w:lang w:val="ru-RU"/>
        </w:rPr>
        <w:t>к) иные функции, предусмотренные законодательством Российской Федерации и Уставом Общества, и договором, заключаемым Обществом с Регистратором (в случае, если он осуществляет функции Счетной комиссии).</w:t>
      </w:r>
    </w:p>
    <w:p w:rsidR="0071187B" w:rsidRPr="000A0041" w:rsidRDefault="0071187B" w:rsidP="0071187B">
      <w:pPr>
        <w:numPr>
          <w:ilvl w:val="1"/>
          <w:numId w:val="3"/>
        </w:numPr>
        <w:tabs>
          <w:tab w:val="left" w:pos="1134"/>
        </w:tabs>
        <w:ind w:left="0" w:firstLine="567"/>
        <w:jc w:val="both"/>
        <w:rPr>
          <w:rFonts w:ascii="Tahoma" w:hAnsi="Tahoma"/>
          <w:spacing w:val="-2"/>
          <w:sz w:val="22"/>
          <w:lang w:val="ru-RU"/>
        </w:rPr>
      </w:pPr>
      <w:r w:rsidRPr="000A0041">
        <w:rPr>
          <w:rFonts w:ascii="Tahoma" w:hAnsi="Tahoma"/>
          <w:spacing w:val="-2"/>
          <w:sz w:val="22"/>
          <w:lang w:val="ru-RU"/>
        </w:rPr>
        <w:t>Секретарь Общего собрания акционеров избирается Советом директоров при решении вопросов о подготовке к проведе</w:t>
      </w:r>
      <w:r w:rsidR="00606E38" w:rsidRPr="000A0041">
        <w:rPr>
          <w:rFonts w:ascii="Tahoma" w:hAnsi="Tahoma"/>
          <w:spacing w:val="-2"/>
          <w:sz w:val="22"/>
          <w:lang w:val="ru-RU"/>
        </w:rPr>
        <w:t>нию Общего собрания акционеров.</w:t>
      </w:r>
    </w:p>
    <w:p w:rsidR="0071187B" w:rsidRPr="000A0041" w:rsidRDefault="0071187B" w:rsidP="0071187B">
      <w:pPr>
        <w:numPr>
          <w:ilvl w:val="1"/>
          <w:numId w:val="3"/>
        </w:numPr>
        <w:tabs>
          <w:tab w:val="left" w:pos="1134"/>
        </w:tabs>
        <w:ind w:left="0" w:firstLine="567"/>
        <w:jc w:val="both"/>
        <w:rPr>
          <w:rFonts w:ascii="Tahoma" w:hAnsi="Tahoma"/>
          <w:spacing w:val="-2"/>
          <w:sz w:val="22"/>
          <w:lang w:val="ru-RU"/>
        </w:rPr>
      </w:pPr>
      <w:r w:rsidRPr="000A0041">
        <w:rPr>
          <w:rFonts w:ascii="Tahoma" w:hAnsi="Tahoma"/>
          <w:spacing w:val="-2"/>
          <w:sz w:val="22"/>
          <w:lang w:val="ru-RU"/>
        </w:rPr>
        <w:t>Секретарь Общего собрания акционеров осуществляет следующие функции:</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а) прием заявлений лиц, участвующих в Общем собрании акционеров о предоставлении права выступить в прениях по вопросам повестки дня собрания, а также прием вопросов;</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б) передача Председателю Общего собрания акционеров поступивших от акционеров заявлений и вопросов;</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в) фиксация хода проведения Общего собрания акционеров (основные положения выступлений и докладов);</w:t>
      </w:r>
    </w:p>
    <w:p w:rsidR="0071187B" w:rsidRPr="000A0041" w:rsidRDefault="0071187B">
      <w:pPr>
        <w:tabs>
          <w:tab w:val="num" w:pos="567"/>
          <w:tab w:val="left" w:pos="1134"/>
        </w:tabs>
        <w:ind w:firstLine="567"/>
        <w:jc w:val="both"/>
        <w:rPr>
          <w:rFonts w:ascii="Tahoma" w:hAnsi="Tahoma"/>
          <w:spacing w:val="-2"/>
          <w:sz w:val="22"/>
          <w:lang w:val="ru-RU"/>
        </w:rPr>
      </w:pPr>
      <w:r w:rsidRPr="000A0041">
        <w:rPr>
          <w:rFonts w:ascii="Tahoma" w:hAnsi="Tahoma"/>
          <w:spacing w:val="-2"/>
          <w:sz w:val="22"/>
          <w:lang w:val="ru-RU"/>
        </w:rPr>
        <w:t>г) иные функции, предусмотренные настоящим Положением и Уставом Общества.</w:t>
      </w:r>
    </w:p>
    <w:p w:rsidR="0071187B" w:rsidRPr="000A0041" w:rsidRDefault="0071187B" w:rsidP="0071187B">
      <w:pPr>
        <w:pStyle w:val="31"/>
        <w:numPr>
          <w:ilvl w:val="0"/>
          <w:numId w:val="3"/>
        </w:numPr>
        <w:tabs>
          <w:tab w:val="left" w:pos="1134"/>
        </w:tabs>
        <w:spacing w:before="120"/>
        <w:ind w:left="0" w:firstLine="567"/>
        <w:jc w:val="center"/>
        <w:rPr>
          <w:rFonts w:ascii="Tahoma" w:hAnsi="Tahoma"/>
          <w:b/>
          <w:spacing w:val="-2"/>
          <w:sz w:val="22"/>
        </w:rPr>
      </w:pPr>
      <w:r w:rsidRPr="000A0041">
        <w:rPr>
          <w:rFonts w:ascii="Tahoma" w:hAnsi="Tahoma"/>
          <w:b/>
          <w:spacing w:val="-2"/>
          <w:sz w:val="22"/>
        </w:rPr>
        <w:t>Финансовое обеспечение проведения Общего собрания акционеров Общества</w:t>
      </w:r>
    </w:p>
    <w:p w:rsidR="0071187B" w:rsidRPr="000A0041" w:rsidRDefault="0071187B" w:rsidP="0071187B">
      <w:pPr>
        <w:pStyle w:val="31"/>
        <w:numPr>
          <w:ilvl w:val="1"/>
          <w:numId w:val="3"/>
        </w:numPr>
        <w:tabs>
          <w:tab w:val="left" w:pos="1134"/>
        </w:tabs>
        <w:ind w:left="0" w:firstLine="567"/>
        <w:rPr>
          <w:rFonts w:ascii="Tahoma" w:hAnsi="Tahoma"/>
          <w:spacing w:val="-2"/>
          <w:sz w:val="22"/>
        </w:rPr>
      </w:pPr>
      <w:r w:rsidRPr="000A0041">
        <w:rPr>
          <w:rFonts w:ascii="Tahoma" w:hAnsi="Tahoma"/>
          <w:spacing w:val="-2"/>
          <w:sz w:val="22"/>
        </w:rPr>
        <w:t>Расходы, связанные с подготовкой и проведением Общего собрания акционеров осуществляются за счет средств Общества, в соответствии с утвержденной Советом директоров сметой затрат и включаются в бюджет Общества.</w:t>
      </w:r>
    </w:p>
    <w:p w:rsidR="0071187B" w:rsidRPr="000A0041" w:rsidRDefault="0071187B" w:rsidP="0071187B">
      <w:pPr>
        <w:pStyle w:val="31"/>
        <w:numPr>
          <w:ilvl w:val="1"/>
          <w:numId w:val="3"/>
        </w:numPr>
        <w:tabs>
          <w:tab w:val="left" w:pos="1134"/>
        </w:tabs>
        <w:ind w:left="0" w:firstLine="567"/>
        <w:rPr>
          <w:rFonts w:ascii="Tahoma" w:hAnsi="Tahoma"/>
          <w:spacing w:val="-2"/>
          <w:sz w:val="22"/>
        </w:rPr>
      </w:pPr>
      <w:r w:rsidRPr="000A0041">
        <w:rPr>
          <w:rFonts w:ascii="Tahoma" w:hAnsi="Tahoma"/>
          <w:spacing w:val="-2"/>
          <w:sz w:val="22"/>
        </w:rPr>
        <w:lastRenderedPageBreak/>
        <w:t>Генеральный директор предоставляет Совету директоров отчет о расходовании средств по подготовке и проведению Общего собрания акционеров не позднее двух месяцев после проведения Общего собрания акционеров.</w:t>
      </w:r>
    </w:p>
    <w:p w:rsidR="0071187B" w:rsidRPr="000A0041" w:rsidRDefault="0071187B" w:rsidP="0071187B">
      <w:pPr>
        <w:numPr>
          <w:ilvl w:val="0"/>
          <w:numId w:val="3"/>
        </w:numPr>
        <w:tabs>
          <w:tab w:val="left" w:pos="1134"/>
        </w:tabs>
        <w:spacing w:before="120" w:after="120"/>
        <w:ind w:left="0" w:firstLine="567"/>
        <w:jc w:val="center"/>
        <w:rPr>
          <w:rFonts w:ascii="Tahoma" w:hAnsi="Tahoma"/>
          <w:b/>
          <w:spacing w:val="-2"/>
          <w:sz w:val="22"/>
          <w:lang w:val="ru-RU"/>
        </w:rPr>
      </w:pPr>
      <w:r w:rsidRPr="000A0041">
        <w:rPr>
          <w:rFonts w:ascii="Tahoma" w:hAnsi="Tahoma"/>
          <w:b/>
          <w:spacing w:val="-2"/>
          <w:sz w:val="22"/>
          <w:lang w:val="ru-RU"/>
        </w:rPr>
        <w:t>Заключительные положения</w:t>
      </w:r>
    </w:p>
    <w:p w:rsidR="0071187B" w:rsidRPr="000A0041" w:rsidRDefault="0071187B" w:rsidP="0071187B">
      <w:pPr>
        <w:pStyle w:val="31"/>
        <w:numPr>
          <w:ilvl w:val="1"/>
          <w:numId w:val="3"/>
        </w:numPr>
        <w:tabs>
          <w:tab w:val="left" w:pos="1134"/>
        </w:tabs>
        <w:ind w:left="0" w:firstLine="567"/>
        <w:rPr>
          <w:rFonts w:ascii="Tahoma" w:hAnsi="Tahoma"/>
          <w:spacing w:val="-2"/>
          <w:sz w:val="22"/>
        </w:rPr>
      </w:pPr>
      <w:r w:rsidRPr="000A0041">
        <w:rPr>
          <w:rFonts w:ascii="Tahoma" w:hAnsi="Tahoma"/>
          <w:spacing w:val="-2"/>
          <w:sz w:val="22"/>
        </w:rPr>
        <w:t>Если в результате изменения законодательства и нормативных актов Российской Федерации отдельные статьи настоящего Положения вступают с ним в противоречие, эти статьи утрачивают силу, и до момента внесения изменений в настоящее Положение Общество руководствуется законодательством и нормативными актами Российской Федерации.</w:t>
      </w:r>
    </w:p>
    <w:sectPr w:rsidR="0071187B" w:rsidRPr="000A0041" w:rsidSect="00A67E9E">
      <w:footerReference w:type="even" r:id="rId8"/>
      <w:footerReference w:type="default" r:id="rId9"/>
      <w:pgSz w:w="11906" w:h="16838"/>
      <w:pgMar w:top="1276" w:right="991" w:bottom="567" w:left="1560" w:header="720" w:footer="5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89D" w:rsidRDefault="0059089D">
      <w:r>
        <w:separator/>
      </w:r>
    </w:p>
  </w:endnote>
  <w:endnote w:type="continuationSeparator" w:id="0">
    <w:p w:rsidR="0059089D" w:rsidRDefault="0059089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CA" w:rsidRDefault="00387575">
    <w:pPr>
      <w:pStyle w:val="a4"/>
      <w:framePr w:wrap="around" w:vAnchor="text" w:hAnchor="margin" w:xAlign="right" w:y="1"/>
      <w:rPr>
        <w:rStyle w:val="a3"/>
      </w:rPr>
    </w:pPr>
    <w:r>
      <w:rPr>
        <w:rStyle w:val="a3"/>
      </w:rPr>
      <w:fldChar w:fldCharType="begin"/>
    </w:r>
    <w:r w:rsidR="002130CA">
      <w:rPr>
        <w:rStyle w:val="a3"/>
      </w:rPr>
      <w:instrText xml:space="preserve">PAGE  </w:instrText>
    </w:r>
    <w:r>
      <w:rPr>
        <w:rStyle w:val="a3"/>
      </w:rPr>
      <w:fldChar w:fldCharType="end"/>
    </w:r>
  </w:p>
  <w:p w:rsidR="002130CA" w:rsidRDefault="002130C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CA" w:rsidRDefault="00387575">
    <w:pPr>
      <w:pStyle w:val="a4"/>
      <w:framePr w:wrap="around" w:vAnchor="text" w:hAnchor="margin" w:xAlign="right" w:y="1"/>
      <w:jc w:val="center"/>
      <w:rPr>
        <w:rStyle w:val="a3"/>
      </w:rPr>
    </w:pPr>
    <w:r>
      <w:rPr>
        <w:rStyle w:val="a3"/>
        <w:sz w:val="24"/>
      </w:rPr>
      <w:fldChar w:fldCharType="begin"/>
    </w:r>
    <w:r w:rsidR="002130CA">
      <w:rPr>
        <w:rStyle w:val="a3"/>
        <w:sz w:val="24"/>
      </w:rPr>
      <w:instrText xml:space="preserve">PAGE  </w:instrText>
    </w:r>
    <w:r>
      <w:rPr>
        <w:rStyle w:val="a3"/>
        <w:sz w:val="24"/>
      </w:rPr>
      <w:fldChar w:fldCharType="separate"/>
    </w:r>
    <w:r w:rsidR="000A0041">
      <w:rPr>
        <w:rStyle w:val="a3"/>
        <w:noProof/>
        <w:sz w:val="24"/>
      </w:rPr>
      <w:t>8</w:t>
    </w:r>
    <w:r>
      <w:rPr>
        <w:rStyle w:val="a3"/>
        <w:sz w:val="24"/>
      </w:rPr>
      <w:fldChar w:fldCharType="end"/>
    </w:r>
  </w:p>
  <w:p w:rsidR="002130CA" w:rsidRDefault="002130CA">
    <w:pPr>
      <w:pStyle w:val="a4"/>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89D" w:rsidRDefault="0059089D">
      <w:r>
        <w:separator/>
      </w:r>
    </w:p>
  </w:footnote>
  <w:footnote w:type="continuationSeparator" w:id="0">
    <w:p w:rsidR="0059089D" w:rsidRDefault="00590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5336"/>
    <w:multiLevelType w:val="multilevel"/>
    <w:tmpl w:val="083AF9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91"/>
        </w:tabs>
        <w:ind w:left="1291" w:hanging="720"/>
      </w:pPr>
      <w:rPr>
        <w:rFonts w:hint="default"/>
      </w:rPr>
    </w:lvl>
    <w:lvl w:ilvl="2">
      <w:start w:val="1"/>
      <w:numFmt w:val="decimal"/>
      <w:lvlText w:val="%1.%2.%3"/>
      <w:lvlJc w:val="left"/>
      <w:pPr>
        <w:tabs>
          <w:tab w:val="num" w:pos="1862"/>
        </w:tabs>
        <w:ind w:left="1862" w:hanging="720"/>
      </w:pPr>
      <w:rPr>
        <w:rFonts w:hint="default"/>
      </w:rPr>
    </w:lvl>
    <w:lvl w:ilvl="3">
      <w:start w:val="1"/>
      <w:numFmt w:val="decimal"/>
      <w:lvlText w:val="%1.%2.%3.%4"/>
      <w:lvlJc w:val="left"/>
      <w:pPr>
        <w:tabs>
          <w:tab w:val="num" w:pos="2793"/>
        </w:tabs>
        <w:ind w:left="2793" w:hanging="1080"/>
      </w:pPr>
      <w:rPr>
        <w:rFonts w:hint="default"/>
      </w:rPr>
    </w:lvl>
    <w:lvl w:ilvl="4">
      <w:start w:val="1"/>
      <w:numFmt w:val="decimal"/>
      <w:lvlText w:val="%1.%2.%3.%4.%5"/>
      <w:lvlJc w:val="left"/>
      <w:pPr>
        <w:tabs>
          <w:tab w:val="num" w:pos="3364"/>
        </w:tabs>
        <w:ind w:left="3364" w:hanging="1080"/>
      </w:pPr>
      <w:rPr>
        <w:rFonts w:hint="default"/>
      </w:rPr>
    </w:lvl>
    <w:lvl w:ilvl="5">
      <w:start w:val="1"/>
      <w:numFmt w:val="decimal"/>
      <w:lvlText w:val="%1.%2.%3.%4.%5.%6"/>
      <w:lvlJc w:val="left"/>
      <w:pPr>
        <w:tabs>
          <w:tab w:val="num" w:pos="4295"/>
        </w:tabs>
        <w:ind w:left="4295" w:hanging="1440"/>
      </w:pPr>
      <w:rPr>
        <w:rFonts w:hint="default"/>
      </w:rPr>
    </w:lvl>
    <w:lvl w:ilvl="6">
      <w:start w:val="1"/>
      <w:numFmt w:val="decimal"/>
      <w:lvlText w:val="%1.%2.%3.%4.%5.%6.%7"/>
      <w:lvlJc w:val="left"/>
      <w:pPr>
        <w:tabs>
          <w:tab w:val="num" w:pos="5226"/>
        </w:tabs>
        <w:ind w:left="5226" w:hanging="1800"/>
      </w:pPr>
      <w:rPr>
        <w:rFonts w:hint="default"/>
      </w:rPr>
    </w:lvl>
    <w:lvl w:ilvl="7">
      <w:start w:val="1"/>
      <w:numFmt w:val="decimal"/>
      <w:lvlText w:val="%1.%2.%3.%4.%5.%6.%7.%8"/>
      <w:lvlJc w:val="left"/>
      <w:pPr>
        <w:tabs>
          <w:tab w:val="num" w:pos="5797"/>
        </w:tabs>
        <w:ind w:left="5797" w:hanging="1800"/>
      </w:pPr>
      <w:rPr>
        <w:rFonts w:hint="default"/>
      </w:rPr>
    </w:lvl>
    <w:lvl w:ilvl="8">
      <w:start w:val="1"/>
      <w:numFmt w:val="decimal"/>
      <w:lvlText w:val="%1.%2.%3.%4.%5.%6.%7.%8.%9"/>
      <w:lvlJc w:val="left"/>
      <w:pPr>
        <w:tabs>
          <w:tab w:val="num" w:pos="6728"/>
        </w:tabs>
        <w:ind w:left="6728" w:hanging="2160"/>
      </w:pPr>
      <w:rPr>
        <w:rFonts w:hint="default"/>
      </w:rPr>
    </w:lvl>
  </w:abstractNum>
  <w:abstractNum w:abstractNumId="1">
    <w:nsid w:val="0CEB5354"/>
    <w:multiLevelType w:val="multilevel"/>
    <w:tmpl w:val="E40074B8"/>
    <w:lvl w:ilvl="0">
      <w:start w:val="4"/>
      <w:numFmt w:val="decimal"/>
      <w:lvlText w:val="%1."/>
      <w:lvlJc w:val="left"/>
      <w:pPr>
        <w:tabs>
          <w:tab w:val="num" w:pos="370"/>
        </w:tabs>
        <w:ind w:left="370" w:hanging="3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0967BDE"/>
    <w:multiLevelType w:val="multilevel"/>
    <w:tmpl w:val="68365834"/>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80C3633"/>
    <w:multiLevelType w:val="multilevel"/>
    <w:tmpl w:val="E40074B8"/>
    <w:lvl w:ilvl="0">
      <w:start w:val="4"/>
      <w:numFmt w:val="decimal"/>
      <w:lvlText w:val="%1."/>
      <w:lvlJc w:val="left"/>
      <w:pPr>
        <w:tabs>
          <w:tab w:val="num" w:pos="370"/>
        </w:tabs>
        <w:ind w:left="370" w:hanging="37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7A05FBB"/>
    <w:multiLevelType w:val="multilevel"/>
    <w:tmpl w:val="13FC29A6"/>
    <w:lvl w:ilvl="0">
      <w:start w:val="5"/>
      <w:numFmt w:val="decimal"/>
      <w:lvlText w:val="%1."/>
      <w:lvlJc w:val="left"/>
      <w:pPr>
        <w:tabs>
          <w:tab w:val="num" w:pos="367"/>
        </w:tabs>
        <w:ind w:left="367" w:hanging="367"/>
      </w:pPr>
      <w:rPr>
        <w:rFonts w:hint="default"/>
      </w:rPr>
    </w:lvl>
    <w:lvl w:ilvl="1">
      <w:start w:val="1"/>
      <w:numFmt w:val="decimal"/>
      <w:lvlText w:val="%1.%2."/>
      <w:lvlJc w:val="left"/>
      <w:pPr>
        <w:tabs>
          <w:tab w:val="num" w:pos="1291"/>
        </w:tabs>
        <w:ind w:left="1291" w:hanging="720"/>
      </w:pPr>
      <w:rPr>
        <w:rFonts w:hint="default"/>
      </w:rPr>
    </w:lvl>
    <w:lvl w:ilvl="2">
      <w:start w:val="1"/>
      <w:numFmt w:val="decimal"/>
      <w:lvlText w:val="%1.%2.%3."/>
      <w:lvlJc w:val="left"/>
      <w:pPr>
        <w:tabs>
          <w:tab w:val="num" w:pos="1862"/>
        </w:tabs>
        <w:ind w:left="1862" w:hanging="720"/>
      </w:pPr>
      <w:rPr>
        <w:rFonts w:hint="default"/>
      </w:rPr>
    </w:lvl>
    <w:lvl w:ilvl="3">
      <w:start w:val="1"/>
      <w:numFmt w:val="decimal"/>
      <w:lvlText w:val="%1.%2.%3.%4."/>
      <w:lvlJc w:val="left"/>
      <w:pPr>
        <w:tabs>
          <w:tab w:val="num" w:pos="2793"/>
        </w:tabs>
        <w:ind w:left="2793" w:hanging="1080"/>
      </w:pPr>
      <w:rPr>
        <w:rFonts w:hint="default"/>
      </w:rPr>
    </w:lvl>
    <w:lvl w:ilvl="4">
      <w:start w:val="1"/>
      <w:numFmt w:val="decimal"/>
      <w:lvlText w:val="%1.%2.%3.%4.%5."/>
      <w:lvlJc w:val="left"/>
      <w:pPr>
        <w:tabs>
          <w:tab w:val="num" w:pos="3724"/>
        </w:tabs>
        <w:ind w:left="3724" w:hanging="1440"/>
      </w:pPr>
      <w:rPr>
        <w:rFonts w:hint="default"/>
      </w:rPr>
    </w:lvl>
    <w:lvl w:ilvl="5">
      <w:start w:val="1"/>
      <w:numFmt w:val="decimal"/>
      <w:lvlText w:val="%1.%2.%3.%4.%5.%6."/>
      <w:lvlJc w:val="left"/>
      <w:pPr>
        <w:tabs>
          <w:tab w:val="num" w:pos="4295"/>
        </w:tabs>
        <w:ind w:left="4295" w:hanging="1440"/>
      </w:pPr>
      <w:rPr>
        <w:rFonts w:hint="default"/>
      </w:rPr>
    </w:lvl>
    <w:lvl w:ilvl="6">
      <w:start w:val="1"/>
      <w:numFmt w:val="decimal"/>
      <w:lvlText w:val="%1.%2.%3.%4.%5.%6.%7."/>
      <w:lvlJc w:val="left"/>
      <w:pPr>
        <w:tabs>
          <w:tab w:val="num" w:pos="5226"/>
        </w:tabs>
        <w:ind w:left="5226" w:hanging="1800"/>
      </w:pPr>
      <w:rPr>
        <w:rFonts w:hint="default"/>
      </w:rPr>
    </w:lvl>
    <w:lvl w:ilvl="7">
      <w:start w:val="1"/>
      <w:numFmt w:val="decimal"/>
      <w:lvlText w:val="%1.%2.%3.%4.%5.%6.%7.%8."/>
      <w:lvlJc w:val="left"/>
      <w:pPr>
        <w:tabs>
          <w:tab w:val="num" w:pos="5797"/>
        </w:tabs>
        <w:ind w:left="5797" w:hanging="1800"/>
      </w:pPr>
      <w:rPr>
        <w:rFonts w:hint="default"/>
      </w:rPr>
    </w:lvl>
    <w:lvl w:ilvl="8">
      <w:start w:val="1"/>
      <w:numFmt w:val="decimal"/>
      <w:lvlText w:val="%1.%2.%3.%4.%5.%6.%7.%8.%9."/>
      <w:lvlJc w:val="left"/>
      <w:pPr>
        <w:tabs>
          <w:tab w:val="num" w:pos="6728"/>
        </w:tabs>
        <w:ind w:left="6728" w:hanging="2160"/>
      </w:pPr>
      <w:rPr>
        <w:rFonts w:hint="default"/>
      </w:rPr>
    </w:lvl>
  </w:abstractNum>
  <w:abstractNum w:abstractNumId="5">
    <w:nsid w:val="31972C68"/>
    <w:multiLevelType w:val="multilevel"/>
    <w:tmpl w:val="7D8A7A24"/>
    <w:lvl w:ilvl="0">
      <w:start w:val="3"/>
      <w:numFmt w:val="decimal"/>
      <w:lvlText w:val="%1."/>
      <w:lvlJc w:val="left"/>
      <w:pPr>
        <w:tabs>
          <w:tab w:val="num" w:pos="370"/>
        </w:tabs>
        <w:ind w:left="370" w:hanging="37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55B6A3B"/>
    <w:multiLevelType w:val="multilevel"/>
    <w:tmpl w:val="5964D404"/>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83567E6"/>
    <w:multiLevelType w:val="multilevel"/>
    <w:tmpl w:val="3F9EED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07"/>
        </w:tabs>
        <w:ind w:left="1707" w:hanging="42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8">
    <w:nsid w:val="6E127007"/>
    <w:multiLevelType w:val="multilevel"/>
    <w:tmpl w:val="3F9EED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07"/>
        </w:tabs>
        <w:ind w:left="1707" w:hanging="42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9">
    <w:nsid w:val="6FD75FDB"/>
    <w:multiLevelType w:val="multilevel"/>
    <w:tmpl w:val="8340D476"/>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1287"/>
        </w:tabs>
        <w:ind w:left="0" w:firstLine="567"/>
      </w:pPr>
      <w:rPr>
        <w:rFonts w:hint="default"/>
      </w:rPr>
    </w:lvl>
    <w:lvl w:ilvl="2">
      <w:start w:val="1"/>
      <w:numFmt w:val="decimal"/>
      <w:lvlText w:val="%1.%2.%3."/>
      <w:lvlJc w:val="left"/>
      <w:pPr>
        <w:tabs>
          <w:tab w:val="num" w:pos="1288"/>
        </w:tabs>
        <w:ind w:left="1" w:firstLine="567"/>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10">
    <w:nsid w:val="7C994F77"/>
    <w:multiLevelType w:val="multilevel"/>
    <w:tmpl w:val="8340D476"/>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1287"/>
        </w:tabs>
        <w:ind w:left="0" w:firstLine="567"/>
      </w:pPr>
      <w:rPr>
        <w:rFonts w:hint="default"/>
      </w:rPr>
    </w:lvl>
    <w:lvl w:ilvl="2">
      <w:start w:val="1"/>
      <w:numFmt w:val="decimal"/>
      <w:lvlText w:val="%1.%2.%3."/>
      <w:lvlJc w:val="left"/>
      <w:pPr>
        <w:tabs>
          <w:tab w:val="num" w:pos="1571"/>
        </w:tabs>
        <w:ind w:left="284" w:firstLine="567"/>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num w:numId="1">
    <w:abstractNumId w:val="7"/>
  </w:num>
  <w:num w:numId="2">
    <w:abstractNumId w:val="9"/>
  </w:num>
  <w:num w:numId="3">
    <w:abstractNumId w:val="4"/>
  </w:num>
  <w:num w:numId="4">
    <w:abstractNumId w:val="5"/>
  </w:num>
  <w:num w:numId="5">
    <w:abstractNumId w:val="1"/>
  </w:num>
  <w:num w:numId="6">
    <w:abstractNumId w:val="0"/>
  </w:num>
  <w:num w:numId="7">
    <w:abstractNumId w:val="8"/>
  </w:num>
  <w:num w:numId="8">
    <w:abstractNumId w:val="10"/>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5"/>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D1682"/>
    <w:rsid w:val="00055F56"/>
    <w:rsid w:val="000A0041"/>
    <w:rsid w:val="000C61F2"/>
    <w:rsid w:val="00104E85"/>
    <w:rsid w:val="00113803"/>
    <w:rsid w:val="00177E2C"/>
    <w:rsid w:val="00197608"/>
    <w:rsid w:val="001A5318"/>
    <w:rsid w:val="002130CA"/>
    <w:rsid w:val="003629B3"/>
    <w:rsid w:val="00387575"/>
    <w:rsid w:val="004B01E6"/>
    <w:rsid w:val="0056551D"/>
    <w:rsid w:val="0059041A"/>
    <w:rsid w:val="0059089D"/>
    <w:rsid w:val="005C32E6"/>
    <w:rsid w:val="005D1682"/>
    <w:rsid w:val="005D2CCB"/>
    <w:rsid w:val="00606E38"/>
    <w:rsid w:val="0071187B"/>
    <w:rsid w:val="00717BE8"/>
    <w:rsid w:val="007415BD"/>
    <w:rsid w:val="00753B16"/>
    <w:rsid w:val="007D2E78"/>
    <w:rsid w:val="007F3759"/>
    <w:rsid w:val="00864273"/>
    <w:rsid w:val="00975242"/>
    <w:rsid w:val="009A266C"/>
    <w:rsid w:val="00A535DF"/>
    <w:rsid w:val="00A67E9E"/>
    <w:rsid w:val="00A85BA9"/>
    <w:rsid w:val="00B66F90"/>
    <w:rsid w:val="00BE6654"/>
    <w:rsid w:val="00C10598"/>
    <w:rsid w:val="00C164AC"/>
    <w:rsid w:val="00C77036"/>
    <w:rsid w:val="00D44880"/>
    <w:rsid w:val="00DA57B1"/>
    <w:rsid w:val="00DB75E5"/>
    <w:rsid w:val="00DE2788"/>
    <w:rsid w:val="00E05CC0"/>
    <w:rsid w:val="00F21EB4"/>
    <w:rsid w:val="00FA74D9"/>
    <w:rsid w:val="00FD2DD7"/>
    <w:rsid w:val="00FD3F16"/>
    <w:rsid w:val="00FE0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E9E"/>
    <w:rPr>
      <w:lang w:val="en-GB"/>
    </w:rPr>
  </w:style>
  <w:style w:type="paragraph" w:styleId="1">
    <w:name w:val="heading 1"/>
    <w:basedOn w:val="a"/>
    <w:next w:val="a"/>
    <w:qFormat/>
    <w:rsid w:val="00A67E9E"/>
    <w:pPr>
      <w:keepNext/>
      <w:spacing w:after="120"/>
      <w:jc w:val="center"/>
      <w:outlineLvl w:val="0"/>
    </w:pPr>
    <w:rPr>
      <w:b/>
      <w:caps/>
      <w:spacing w:val="100"/>
      <w:sz w:val="30"/>
      <w:lang w:val="ru-RU"/>
    </w:rPr>
  </w:style>
  <w:style w:type="paragraph" w:styleId="2">
    <w:name w:val="heading 2"/>
    <w:basedOn w:val="a"/>
    <w:next w:val="a"/>
    <w:qFormat/>
    <w:rsid w:val="00A67E9E"/>
    <w:pPr>
      <w:keepNext/>
      <w:ind w:firstLine="142"/>
      <w:jc w:val="center"/>
      <w:outlineLvl w:val="1"/>
    </w:pPr>
    <w:rPr>
      <w:b/>
      <w:sz w:val="24"/>
      <w:lang w:val="ru-RU"/>
    </w:rPr>
  </w:style>
  <w:style w:type="paragraph" w:styleId="3">
    <w:name w:val="heading 3"/>
    <w:basedOn w:val="a"/>
    <w:next w:val="a"/>
    <w:qFormat/>
    <w:rsid w:val="00A67E9E"/>
    <w:pPr>
      <w:keepNext/>
      <w:tabs>
        <w:tab w:val="left" w:pos="1134"/>
      </w:tabs>
      <w:ind w:firstLine="567"/>
      <w:jc w:val="both"/>
      <w:outlineLvl w:val="2"/>
    </w:pPr>
    <w:rPr>
      <w:rFonts w:ascii="Tahoma" w:hAnsi="Tahoma"/>
      <w:b/>
      <w:color w:val="000080"/>
      <w:spacing w:val="-2"/>
      <w:sz w:val="22"/>
      <w:lang w:val="ru-RU"/>
    </w:rPr>
  </w:style>
  <w:style w:type="paragraph" w:styleId="4">
    <w:name w:val="heading 4"/>
    <w:basedOn w:val="a"/>
    <w:next w:val="a"/>
    <w:qFormat/>
    <w:rsid w:val="00A67E9E"/>
    <w:pPr>
      <w:keepNext/>
      <w:tabs>
        <w:tab w:val="left" w:pos="1134"/>
      </w:tabs>
      <w:ind w:firstLine="567"/>
      <w:jc w:val="both"/>
      <w:outlineLvl w:val="3"/>
    </w:pPr>
    <w:rPr>
      <w:rFonts w:ascii="Tahoma" w:hAnsi="Tahoma"/>
      <w:b/>
      <w:spacing w:val="-2"/>
      <w:sz w:val="22"/>
      <w:lang w:val="ru-RU"/>
    </w:rPr>
  </w:style>
  <w:style w:type="paragraph" w:styleId="5">
    <w:name w:val="heading 5"/>
    <w:basedOn w:val="a"/>
    <w:next w:val="a"/>
    <w:qFormat/>
    <w:rsid w:val="00A67E9E"/>
    <w:pPr>
      <w:keepNext/>
      <w:tabs>
        <w:tab w:val="left" w:pos="1134"/>
      </w:tabs>
      <w:outlineLvl w:val="4"/>
    </w:pPr>
    <w:rPr>
      <w:rFonts w:ascii="Tahoma" w:hAnsi="Tahoma"/>
      <w:b/>
      <w:spacing w:val="-2"/>
      <w:sz w:val="22"/>
      <w:lang w:val="ru-RU"/>
    </w:rPr>
  </w:style>
  <w:style w:type="paragraph" w:styleId="6">
    <w:name w:val="heading 6"/>
    <w:basedOn w:val="a"/>
    <w:next w:val="a"/>
    <w:qFormat/>
    <w:rsid w:val="00A67E9E"/>
    <w:pPr>
      <w:keepNext/>
      <w:tabs>
        <w:tab w:val="left" w:pos="1134"/>
      </w:tabs>
      <w:jc w:val="both"/>
      <w:outlineLvl w:val="5"/>
    </w:pPr>
    <w:rPr>
      <w:rFonts w:ascii="Tahoma" w:hAnsi="Tahoma"/>
      <w:b/>
      <w:spacing w:val="-2"/>
      <w:sz w:val="22"/>
      <w:lang w:val="ru-RU"/>
    </w:rPr>
  </w:style>
  <w:style w:type="paragraph" w:styleId="7">
    <w:name w:val="heading 7"/>
    <w:basedOn w:val="a"/>
    <w:next w:val="a"/>
    <w:qFormat/>
    <w:rsid w:val="00A67E9E"/>
    <w:pPr>
      <w:keepNext/>
      <w:widowControl w:val="0"/>
      <w:jc w:val="center"/>
      <w:outlineLvl w:val="6"/>
    </w:pPr>
    <w:rPr>
      <w:rFonts w:ascii="Tahoma" w:hAnsi="Tahoma"/>
      <w:snapToGrid w:val="0"/>
      <w:sz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67E9E"/>
  </w:style>
  <w:style w:type="paragraph" w:styleId="a4">
    <w:name w:val="footer"/>
    <w:basedOn w:val="a"/>
    <w:rsid w:val="00A67E9E"/>
    <w:pPr>
      <w:tabs>
        <w:tab w:val="center" w:pos="4153"/>
        <w:tab w:val="right" w:pos="8306"/>
      </w:tabs>
    </w:pPr>
  </w:style>
  <w:style w:type="paragraph" w:customStyle="1" w:styleId="31">
    <w:name w:val="Основной текст с отступом 31"/>
    <w:basedOn w:val="a"/>
    <w:rsid w:val="00A67E9E"/>
    <w:pPr>
      <w:ind w:firstLine="567"/>
      <w:jc w:val="both"/>
    </w:pPr>
    <w:rPr>
      <w:sz w:val="26"/>
      <w:lang w:val="ru-RU"/>
    </w:rPr>
  </w:style>
  <w:style w:type="paragraph" w:styleId="a5">
    <w:name w:val="Body Text Indent"/>
    <w:basedOn w:val="a"/>
    <w:rsid w:val="00A67E9E"/>
    <w:pPr>
      <w:ind w:left="567" w:firstLine="720"/>
      <w:jc w:val="both"/>
    </w:pPr>
    <w:rPr>
      <w:sz w:val="24"/>
      <w:lang w:val="ru-RU"/>
    </w:rPr>
  </w:style>
  <w:style w:type="paragraph" w:styleId="20">
    <w:name w:val="Body Text Indent 2"/>
    <w:basedOn w:val="a"/>
    <w:rsid w:val="00A67E9E"/>
    <w:pPr>
      <w:spacing w:after="120"/>
      <w:ind w:firstLine="993"/>
      <w:jc w:val="both"/>
    </w:pPr>
    <w:rPr>
      <w:sz w:val="24"/>
      <w:lang w:val="ru-RU"/>
    </w:rPr>
  </w:style>
  <w:style w:type="paragraph" w:styleId="a6">
    <w:name w:val="Body Text"/>
    <w:basedOn w:val="a"/>
    <w:rsid w:val="00A67E9E"/>
    <w:pPr>
      <w:jc w:val="center"/>
    </w:pPr>
    <w:rPr>
      <w:b/>
      <w:sz w:val="28"/>
      <w:lang w:val="ru-RU"/>
    </w:rPr>
  </w:style>
  <w:style w:type="paragraph" w:styleId="30">
    <w:name w:val="Body Text Indent 3"/>
    <w:basedOn w:val="a"/>
    <w:rsid w:val="00A67E9E"/>
    <w:pPr>
      <w:tabs>
        <w:tab w:val="left" w:pos="1134"/>
      </w:tabs>
      <w:ind w:firstLine="567"/>
      <w:jc w:val="both"/>
    </w:pPr>
    <w:rPr>
      <w:rFonts w:ascii="Tahoma" w:hAnsi="Tahoma"/>
      <w:lang w:val="ru-RU"/>
    </w:rPr>
  </w:style>
  <w:style w:type="paragraph" w:styleId="21">
    <w:name w:val="Body Text 2"/>
    <w:basedOn w:val="a"/>
    <w:rsid w:val="00A67E9E"/>
    <w:pPr>
      <w:spacing w:line="220" w:lineRule="exact"/>
      <w:ind w:firstLine="567"/>
      <w:jc w:val="both"/>
    </w:pPr>
    <w:rPr>
      <w:sz w:val="26"/>
      <w:lang w:val="ru-RU"/>
    </w:rPr>
  </w:style>
  <w:style w:type="paragraph" w:styleId="a7">
    <w:name w:val="Plain Text"/>
    <w:basedOn w:val="a"/>
    <w:rsid w:val="00A67E9E"/>
    <w:pPr>
      <w:widowControl w:val="0"/>
    </w:pPr>
    <w:rPr>
      <w:rFonts w:ascii="Courier New" w:hAnsi="Courier New"/>
      <w:lang w:val="ru-RU"/>
    </w:rPr>
  </w:style>
  <w:style w:type="paragraph" w:styleId="a8">
    <w:name w:val="footnote text"/>
    <w:basedOn w:val="a"/>
    <w:semiHidden/>
    <w:rsid w:val="00A67E9E"/>
    <w:rPr>
      <w:lang w:val="ru-RU"/>
    </w:rPr>
  </w:style>
  <w:style w:type="character" w:styleId="a9">
    <w:name w:val="footnote reference"/>
    <w:basedOn w:val="a0"/>
    <w:semiHidden/>
    <w:rsid w:val="00A67E9E"/>
    <w:rPr>
      <w:vertAlign w:val="superscript"/>
    </w:rPr>
  </w:style>
  <w:style w:type="paragraph" w:styleId="32">
    <w:name w:val="Body Text 3"/>
    <w:basedOn w:val="a"/>
    <w:rsid w:val="00A67E9E"/>
    <w:pPr>
      <w:widowControl w:val="0"/>
      <w:tabs>
        <w:tab w:val="left" w:pos="720"/>
        <w:tab w:val="left" w:pos="1728"/>
        <w:tab w:val="left" w:pos="1872"/>
        <w:tab w:val="left" w:pos="4464"/>
        <w:tab w:val="left" w:pos="4608"/>
        <w:tab w:val="left" w:pos="5328"/>
      </w:tabs>
      <w:jc w:val="both"/>
    </w:pPr>
    <w:rPr>
      <w:rFonts w:eastAsia="MS Outlook"/>
      <w:snapToGrid w:val="0"/>
      <w:color w:val="FF0000"/>
      <w:sz w:val="24"/>
      <w:lang w:val="ru-RU"/>
    </w:rPr>
  </w:style>
  <w:style w:type="paragraph" w:customStyle="1" w:styleId="aa">
    <w:name w:val="Îáû÷íûé"/>
    <w:rsid w:val="00A67E9E"/>
  </w:style>
  <w:style w:type="paragraph" w:styleId="ab">
    <w:name w:val="header"/>
    <w:basedOn w:val="a"/>
    <w:rsid w:val="00A67E9E"/>
    <w:pPr>
      <w:tabs>
        <w:tab w:val="center" w:pos="4153"/>
        <w:tab w:val="right" w:pos="8306"/>
      </w:tabs>
    </w:pPr>
  </w:style>
  <w:style w:type="paragraph" w:customStyle="1" w:styleId="ConsNonformat">
    <w:name w:val="ConsNonformat"/>
    <w:rsid w:val="00A67E9E"/>
    <w:pPr>
      <w:widowControl w:val="0"/>
    </w:pPr>
    <w:rPr>
      <w:rFonts w:ascii="Courier New" w:hAnsi="Courier New"/>
      <w:snapToGrid w:val="0"/>
    </w:rPr>
  </w:style>
  <w:style w:type="paragraph" w:styleId="ac">
    <w:name w:val="Block Text"/>
    <w:basedOn w:val="a"/>
    <w:rsid w:val="00A67E9E"/>
    <w:pPr>
      <w:autoSpaceDE w:val="0"/>
      <w:autoSpaceDN w:val="0"/>
      <w:adjustRightInd w:val="0"/>
      <w:ind w:left="-284" w:right="-70" w:firstLine="568"/>
      <w:jc w:val="both"/>
    </w:pPr>
    <w:rPr>
      <w:color w:val="000000"/>
      <w:sz w:val="26"/>
      <w:lang w:val="ru-RU"/>
    </w:rPr>
  </w:style>
  <w:style w:type="paragraph" w:styleId="ad">
    <w:name w:val="Balloon Text"/>
    <w:basedOn w:val="a"/>
    <w:semiHidden/>
    <w:rsid w:val="00113803"/>
    <w:rPr>
      <w:rFonts w:ascii="Tahoma" w:hAnsi="Tahoma" w:cs="Tahoma"/>
      <w:sz w:val="16"/>
      <w:szCs w:val="16"/>
    </w:rPr>
  </w:style>
  <w:style w:type="paragraph" w:styleId="ae">
    <w:name w:val="List Paragraph"/>
    <w:basedOn w:val="a"/>
    <w:uiPriority w:val="34"/>
    <w:qFormat/>
    <w:rsid w:val="00DA57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2062B-0349-4D0D-9D21-EFF06B0D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Pages>
  <Words>3844</Words>
  <Characters>21914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PW</Company>
  <LinksUpToDate>false</LinksUpToDate>
  <CharactersWithSpaces>25707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Ressec</dc:creator>
  <cp:lastModifiedBy>ПарамоноваСА</cp:lastModifiedBy>
  <cp:revision>13</cp:revision>
  <cp:lastPrinted>2009-02-11T12:02:00Z</cp:lastPrinted>
  <dcterms:created xsi:type="dcterms:W3CDTF">2020-04-27T12:51:00Z</dcterms:created>
  <dcterms:modified xsi:type="dcterms:W3CDTF">2020-06-09T13:16:00Z</dcterms:modified>
</cp:coreProperties>
</file>

<file path=docProps/custom.xml><?xml version="1.0" encoding="utf-8"?>
<Properties xmlns="http://schemas.openxmlformats.org/officeDocument/2006/custom-properties" xmlns:vt="http://schemas.openxmlformats.org/officeDocument/2006/docPropsVTypes"/>
</file>