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4E" w:rsidRPr="001F33A1" w:rsidRDefault="001F33A1" w:rsidP="001F3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3A1">
        <w:rPr>
          <w:rFonts w:ascii="Times New Roman" w:hAnsi="Times New Roman" w:cs="Times New Roman"/>
          <w:b/>
          <w:sz w:val="28"/>
          <w:szCs w:val="28"/>
        </w:rPr>
        <w:t>Информация о фактическом полезном отпуске электрической энергии (мощности) потребителям с выдел</w:t>
      </w:r>
      <w:r w:rsidR="00896BBB">
        <w:rPr>
          <w:rFonts w:ascii="Times New Roman" w:hAnsi="Times New Roman" w:cs="Times New Roman"/>
          <w:b/>
          <w:sz w:val="28"/>
          <w:szCs w:val="28"/>
        </w:rPr>
        <w:t>ением поставки населению за 2020</w:t>
      </w:r>
      <w:r w:rsidRPr="001F33A1">
        <w:rPr>
          <w:rFonts w:ascii="Times New Roman" w:hAnsi="Times New Roman" w:cs="Times New Roman"/>
          <w:b/>
          <w:sz w:val="28"/>
          <w:szCs w:val="28"/>
        </w:rPr>
        <w:t xml:space="preserve"> год (тыс. кВтч)</w:t>
      </w:r>
    </w:p>
    <w:p w:rsidR="001F33A1" w:rsidRPr="00896BBB" w:rsidRDefault="00896BBB" w:rsidP="00896BBB">
      <w:pPr>
        <w:rPr>
          <w:rFonts w:ascii="Times New Roman" w:hAnsi="Times New Roman" w:cs="Times New Roman"/>
          <w:sz w:val="28"/>
          <w:szCs w:val="28"/>
        </w:rPr>
      </w:pPr>
      <w:r w:rsidRPr="00896BBB">
        <w:rPr>
          <w:rFonts w:ascii="Times New Roman" w:hAnsi="Times New Roman" w:cs="Times New Roman"/>
          <w:sz w:val="28"/>
          <w:szCs w:val="28"/>
        </w:rPr>
        <w:t xml:space="preserve">январь – 175 </w:t>
      </w:r>
      <w:proofErr w:type="gramStart"/>
      <w:r w:rsidRPr="00896BBB">
        <w:rPr>
          <w:rFonts w:ascii="Times New Roman" w:hAnsi="Times New Roman" w:cs="Times New Roman"/>
          <w:sz w:val="28"/>
          <w:szCs w:val="28"/>
        </w:rPr>
        <w:t>708</w:t>
      </w:r>
      <w:proofErr w:type="gramEnd"/>
      <w:r w:rsidRPr="00896BBB">
        <w:rPr>
          <w:rFonts w:ascii="Times New Roman" w:hAnsi="Times New Roman" w:cs="Times New Roman"/>
          <w:sz w:val="28"/>
          <w:szCs w:val="28"/>
        </w:rPr>
        <w:t xml:space="preserve"> в том числе населению 68 048,9</w:t>
      </w:r>
      <w:r w:rsidRPr="00896BBB">
        <w:rPr>
          <w:rFonts w:ascii="Times New Roman" w:hAnsi="Times New Roman" w:cs="Times New Roman"/>
          <w:sz w:val="28"/>
          <w:szCs w:val="28"/>
        </w:rPr>
        <w:br/>
        <w:t>февраль – 182 096,1, в том числе населению 79 586,3</w:t>
      </w:r>
      <w:r w:rsidRPr="00896BBB">
        <w:rPr>
          <w:rFonts w:ascii="Times New Roman" w:hAnsi="Times New Roman" w:cs="Times New Roman"/>
          <w:sz w:val="28"/>
          <w:szCs w:val="28"/>
        </w:rPr>
        <w:br/>
        <w:t>март – 155 909,8 в том числе населению 71 588,7</w:t>
      </w:r>
      <w:r w:rsidRPr="00896BBB">
        <w:rPr>
          <w:rFonts w:ascii="Times New Roman" w:hAnsi="Times New Roman" w:cs="Times New Roman"/>
          <w:sz w:val="28"/>
          <w:szCs w:val="28"/>
        </w:rPr>
        <w:br/>
        <w:t>апрель – 153 412,8 в том числе населению 74 226,4</w:t>
      </w:r>
      <w:r w:rsidRPr="00896BBB">
        <w:rPr>
          <w:rFonts w:ascii="Times New Roman" w:hAnsi="Times New Roman" w:cs="Times New Roman"/>
          <w:sz w:val="28"/>
          <w:szCs w:val="28"/>
        </w:rPr>
        <w:br/>
        <w:t>май – 141 626,2 в том числе населению 66 953,1</w:t>
      </w:r>
      <w:r w:rsidRPr="00896BBB">
        <w:rPr>
          <w:rFonts w:ascii="Times New Roman" w:hAnsi="Times New Roman" w:cs="Times New Roman"/>
          <w:sz w:val="28"/>
          <w:szCs w:val="28"/>
        </w:rPr>
        <w:br/>
        <w:t>июнь – 180 239,2 в том числе населению 83 461,8</w:t>
      </w:r>
      <w:r w:rsidRPr="00896BBB">
        <w:rPr>
          <w:rFonts w:ascii="Times New Roman" w:hAnsi="Times New Roman" w:cs="Times New Roman"/>
          <w:sz w:val="28"/>
          <w:szCs w:val="28"/>
        </w:rPr>
        <w:br/>
        <w:t>июль –  211 551,9 в том числе населению 101 555,8</w:t>
      </w:r>
      <w:r w:rsidRPr="00896BBB">
        <w:rPr>
          <w:rFonts w:ascii="Times New Roman" w:hAnsi="Times New Roman" w:cs="Times New Roman"/>
          <w:sz w:val="28"/>
          <w:szCs w:val="28"/>
        </w:rPr>
        <w:br/>
        <w:t xml:space="preserve">август –  183 </w:t>
      </w:r>
      <w:proofErr w:type="gramStart"/>
      <w:r w:rsidRPr="00896BBB">
        <w:rPr>
          <w:rFonts w:ascii="Times New Roman" w:hAnsi="Times New Roman" w:cs="Times New Roman"/>
          <w:sz w:val="28"/>
          <w:szCs w:val="28"/>
        </w:rPr>
        <w:t>326,2</w:t>
      </w:r>
      <w:proofErr w:type="gramEnd"/>
      <w:r w:rsidRPr="00896BBB">
        <w:rPr>
          <w:rFonts w:ascii="Times New Roman" w:hAnsi="Times New Roman" w:cs="Times New Roman"/>
          <w:sz w:val="28"/>
          <w:szCs w:val="28"/>
        </w:rPr>
        <w:t xml:space="preserve"> в том числе населению 88 148,6</w:t>
      </w:r>
      <w:r w:rsidRPr="00896BBB">
        <w:rPr>
          <w:rFonts w:ascii="Times New Roman" w:hAnsi="Times New Roman" w:cs="Times New Roman"/>
          <w:sz w:val="28"/>
          <w:szCs w:val="28"/>
        </w:rPr>
        <w:br/>
        <w:t>сентябрь –  156 932,9 в том числе населению 74 069</w:t>
      </w:r>
      <w:r w:rsidRPr="00896BBB">
        <w:rPr>
          <w:rFonts w:ascii="Times New Roman" w:hAnsi="Times New Roman" w:cs="Times New Roman"/>
          <w:sz w:val="28"/>
          <w:szCs w:val="28"/>
        </w:rPr>
        <w:br/>
        <w:t>октябрь – 154 916,4 в том числе населению 71 770,6</w:t>
      </w:r>
      <w:r w:rsidRPr="00896BBB">
        <w:rPr>
          <w:rFonts w:ascii="Times New Roman" w:hAnsi="Times New Roman" w:cs="Times New Roman"/>
          <w:sz w:val="28"/>
          <w:szCs w:val="28"/>
        </w:rPr>
        <w:br/>
        <w:t>ноябрь –  176 095,5 в том числе населению 77 636,6</w:t>
      </w:r>
      <w:r w:rsidRPr="00896BBB">
        <w:rPr>
          <w:rFonts w:ascii="Times New Roman" w:hAnsi="Times New Roman" w:cs="Times New Roman"/>
          <w:sz w:val="28"/>
          <w:szCs w:val="28"/>
        </w:rPr>
        <w:br/>
        <w:t>декабрь – 199 935,3  в том числе населению 85 297,3</w:t>
      </w:r>
    </w:p>
    <w:sectPr w:rsidR="001F33A1" w:rsidRPr="00896BBB" w:rsidSect="00C16978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60296"/>
    <w:multiLevelType w:val="multilevel"/>
    <w:tmpl w:val="833E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6A4D90"/>
    <w:multiLevelType w:val="multilevel"/>
    <w:tmpl w:val="8EA6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B661C"/>
    <w:rsid w:val="000D68B2"/>
    <w:rsid w:val="000F1E42"/>
    <w:rsid w:val="00177025"/>
    <w:rsid w:val="001C00C6"/>
    <w:rsid w:val="001F33A1"/>
    <w:rsid w:val="00202B3A"/>
    <w:rsid w:val="00263C8F"/>
    <w:rsid w:val="0027005A"/>
    <w:rsid w:val="003A7932"/>
    <w:rsid w:val="003E388C"/>
    <w:rsid w:val="003F5E6C"/>
    <w:rsid w:val="004B661C"/>
    <w:rsid w:val="005621EB"/>
    <w:rsid w:val="005F000F"/>
    <w:rsid w:val="006619CC"/>
    <w:rsid w:val="006F59EF"/>
    <w:rsid w:val="00896BBB"/>
    <w:rsid w:val="00994DDC"/>
    <w:rsid w:val="00997B62"/>
    <w:rsid w:val="00A32E39"/>
    <w:rsid w:val="00AA3ACF"/>
    <w:rsid w:val="00C16978"/>
    <w:rsid w:val="00D73C65"/>
    <w:rsid w:val="00DF694A"/>
    <w:rsid w:val="00E56851"/>
    <w:rsid w:val="00E71F43"/>
    <w:rsid w:val="00ED58AE"/>
    <w:rsid w:val="00F75E4E"/>
    <w:rsid w:val="00FA51DB"/>
    <w:rsid w:val="00FE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4E"/>
  </w:style>
  <w:style w:type="paragraph" w:styleId="1">
    <w:name w:val="heading 1"/>
    <w:basedOn w:val="a"/>
    <w:link w:val="10"/>
    <w:uiPriority w:val="9"/>
    <w:qFormat/>
    <w:rsid w:val="004B6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B66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6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66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B6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pshuvaev</dc:creator>
  <cp:lastModifiedBy>aedigarov</cp:lastModifiedBy>
  <cp:revision>2</cp:revision>
  <dcterms:created xsi:type="dcterms:W3CDTF">2021-05-25T11:21:00Z</dcterms:created>
  <dcterms:modified xsi:type="dcterms:W3CDTF">2021-05-25T11:21:00Z</dcterms:modified>
</cp:coreProperties>
</file>