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91" w:rsidRDefault="00CF2F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2F91" w:rsidRDefault="00CF2F91">
      <w:pPr>
        <w:pStyle w:val="ConsPlusNormal"/>
        <w:outlineLvl w:val="0"/>
      </w:pPr>
    </w:p>
    <w:p w:rsidR="00CF2F91" w:rsidRDefault="00CF2F91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CF2F91" w:rsidRDefault="00CF2F91">
      <w:pPr>
        <w:pStyle w:val="ConsPlusTitle"/>
        <w:jc w:val="center"/>
      </w:pPr>
      <w:r>
        <w:t>АСТРАХАНСКОЙ ОБЛАСТИ</w:t>
      </w:r>
    </w:p>
    <w:p w:rsidR="00CF2F91" w:rsidRDefault="00CF2F91">
      <w:pPr>
        <w:pStyle w:val="ConsPlusTitle"/>
        <w:jc w:val="center"/>
      </w:pPr>
    </w:p>
    <w:p w:rsidR="00CF2F91" w:rsidRDefault="00CF2F91">
      <w:pPr>
        <w:pStyle w:val="ConsPlusTitle"/>
        <w:jc w:val="center"/>
      </w:pPr>
      <w:r>
        <w:t>ПОСТАНОВЛЕНИЕ</w:t>
      </w:r>
    </w:p>
    <w:p w:rsidR="00CF2F91" w:rsidRDefault="00CF2F91">
      <w:pPr>
        <w:pStyle w:val="ConsPlusTitle"/>
        <w:jc w:val="center"/>
      </w:pPr>
      <w:r>
        <w:t>от 28 июня 2018 г. N 32</w:t>
      </w:r>
    </w:p>
    <w:p w:rsidR="00CF2F91" w:rsidRDefault="00CF2F91">
      <w:pPr>
        <w:pStyle w:val="ConsPlusTitle"/>
        <w:jc w:val="center"/>
      </w:pPr>
    </w:p>
    <w:p w:rsidR="00CF2F91" w:rsidRDefault="00CF2F91">
      <w:pPr>
        <w:pStyle w:val="ConsPlusTitle"/>
        <w:jc w:val="center"/>
      </w:pPr>
      <w:r>
        <w:t>О ВНЕСЕНИИ ИЗМЕНЕНИЙ В ПОСТАНОВЛЕНИЕ МИНИСТЕРСТВА</w:t>
      </w:r>
    </w:p>
    <w:p w:rsidR="00CF2F91" w:rsidRDefault="00CF2F91">
      <w:pPr>
        <w:pStyle w:val="ConsPlusTitle"/>
        <w:jc w:val="center"/>
      </w:pPr>
      <w:r>
        <w:t>СТРОИТЕЛЬСТВА И ЖИЛИЩНО-КОММУНАЛЬНОГО ХОЗЯЙСТВА</w:t>
      </w:r>
    </w:p>
    <w:p w:rsidR="00CF2F91" w:rsidRDefault="00CF2F91">
      <w:pPr>
        <w:pStyle w:val="ConsPlusTitle"/>
        <w:jc w:val="center"/>
      </w:pPr>
      <w:r>
        <w:t>АСТРАХАНСКОЙ ОБЛАСТИ ОТ 30.05.2017 N 16</w:t>
      </w:r>
    </w:p>
    <w:p w:rsidR="00CF2F91" w:rsidRDefault="00CF2F91">
      <w:pPr>
        <w:pStyle w:val="ConsPlusNormal"/>
        <w:ind w:firstLine="540"/>
        <w:jc w:val="both"/>
      </w:pPr>
    </w:p>
    <w:p w:rsidR="00CF2F91" w:rsidRDefault="00CF2F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31.10.2016 N 381-П "О министерстве строительства и жилищно-коммунального хозяйства Астраханской области" министерство строительства и жилищно-коммунального хозяйства Астраханской области постановляет: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строительства и жилищно-коммунального хозяйства Астраханской области от 30.05.2017 N 16 "Об утверждении нормативов потребления холодной воды, горячей воды и электрической энергии в целях содержания общего имущества в многоквартирном доме на территории Астраханской области" (далее - постановление) следующие изменения: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110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>2. Организационно-контрольному отделу Управления правового, кадрового и организационно-контрольного обеспечения министерства строительства и жилищно-коммунального хозяйства Астраханской области: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направить копию настоящего Постановления в агентство связи и массовых коммуникаций Астраханской области для опубликования в средствах массовой информации;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>в семидневный срок после дня первого официального опубликования настоящего Постановления направить его копию, а также сведения об источниках его официального опубликования в Управление Министерства юстиции Российской Федерации по Астраханской области;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>направить копию настоящего Постановления в прокуратуру Астраханской области не позднее семи рабочих дней со дня подписания;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не позднее семи рабочих дней со дня подписания направить копию настоящего Постановления поставщикам справочно-правовых систем ООО "Астрахань-Гарант-Сервис" </w:t>
      </w:r>
      <w:proofErr w:type="gramStart"/>
      <w:r>
        <w:t>и ООО</w:t>
      </w:r>
      <w:proofErr w:type="gramEnd"/>
      <w:r>
        <w:t xml:space="preserve"> "Информационный центр "КонсультантСервис" для включения в электронные базы данных;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в десятидневный срок со дня принятия постановления </w:t>
      </w:r>
      <w:proofErr w:type="gramStart"/>
      <w:r>
        <w:t>разместить его</w:t>
      </w:r>
      <w:proofErr w:type="gramEnd"/>
      <w:r>
        <w:t xml:space="preserve"> на официальном сайте министерства строительства и жилищно-коммунального хозяйства Астраханской области в информационно-телекоммуникационной сети "Интернет" http://minstroy.astrobl.ru.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lastRenderedPageBreak/>
        <w:t>3. Постановление вступает в силу со дня его официального опубликования.</w:t>
      </w: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  <w:r>
        <w:t>Заместитель председателя Правительства</w:t>
      </w:r>
    </w:p>
    <w:p w:rsidR="00CF2F91" w:rsidRDefault="00CF2F91">
      <w:pPr>
        <w:pStyle w:val="ConsPlusNormal"/>
        <w:jc w:val="right"/>
      </w:pPr>
      <w:r>
        <w:t>Астраханской области - министр</w:t>
      </w:r>
    </w:p>
    <w:p w:rsidR="00CF2F91" w:rsidRDefault="00CF2F91">
      <w:pPr>
        <w:pStyle w:val="ConsPlusNormal"/>
        <w:jc w:val="right"/>
      </w:pPr>
      <w:r>
        <w:t>строительства и жилищно-коммунального</w:t>
      </w:r>
    </w:p>
    <w:p w:rsidR="00CF2F91" w:rsidRDefault="00CF2F91">
      <w:pPr>
        <w:pStyle w:val="ConsPlusNormal"/>
        <w:jc w:val="right"/>
      </w:pPr>
      <w:r>
        <w:t>хозяйства Астраханской области</w:t>
      </w:r>
    </w:p>
    <w:p w:rsidR="00CF2F91" w:rsidRDefault="00CF2F91">
      <w:pPr>
        <w:pStyle w:val="ConsPlusNormal"/>
        <w:jc w:val="right"/>
      </w:pPr>
      <w:r>
        <w:t>В.И.КОРНИЛЬЕВ</w:t>
      </w: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  <w:outlineLvl w:val="0"/>
      </w:pPr>
      <w:r>
        <w:t>Приложение N 1</w:t>
      </w:r>
    </w:p>
    <w:p w:rsidR="00CF2F91" w:rsidRDefault="00CF2F91">
      <w:pPr>
        <w:pStyle w:val="ConsPlusNormal"/>
        <w:jc w:val="right"/>
      </w:pPr>
      <w:r>
        <w:t>к Постановлению министерства</w:t>
      </w:r>
    </w:p>
    <w:p w:rsidR="00CF2F91" w:rsidRDefault="00CF2F91">
      <w:pPr>
        <w:pStyle w:val="ConsPlusNormal"/>
        <w:jc w:val="right"/>
      </w:pPr>
      <w:r>
        <w:t>строительства и жилищно-коммунального</w:t>
      </w:r>
    </w:p>
    <w:p w:rsidR="00CF2F91" w:rsidRDefault="00CF2F91">
      <w:pPr>
        <w:pStyle w:val="ConsPlusNormal"/>
        <w:jc w:val="right"/>
      </w:pPr>
      <w:r>
        <w:t>хозяйства Астраханской области</w:t>
      </w:r>
    </w:p>
    <w:p w:rsidR="00CF2F91" w:rsidRDefault="00CF2F91">
      <w:pPr>
        <w:pStyle w:val="ConsPlusNormal"/>
        <w:jc w:val="right"/>
      </w:pPr>
      <w:r>
        <w:t>от 28 июня 2018 г. N 32</w:t>
      </w:r>
    </w:p>
    <w:p w:rsidR="00CF2F91" w:rsidRDefault="00CF2F91">
      <w:pPr>
        <w:pStyle w:val="ConsPlusNormal"/>
        <w:jc w:val="center"/>
      </w:pPr>
    </w:p>
    <w:p w:rsidR="00CF2F91" w:rsidRDefault="00CF2F91">
      <w:pPr>
        <w:pStyle w:val="ConsPlusTitle"/>
        <w:jc w:val="center"/>
      </w:pPr>
      <w:bookmarkStart w:id="0" w:name="P39"/>
      <w:bookmarkEnd w:id="0"/>
      <w:r>
        <w:t>НОРМАТИВЫ</w:t>
      </w:r>
    </w:p>
    <w:p w:rsidR="00CF2F91" w:rsidRDefault="00CF2F91">
      <w:pPr>
        <w:pStyle w:val="ConsPlusTitle"/>
        <w:jc w:val="center"/>
      </w:pPr>
      <w:r>
        <w:t>ПОТРЕБЛЕНИЯ ХОЛОДНОЙ ВОДЫ, ГОРЯЧЕЙ ВОДЫ В ЦЕЛЯХ</w:t>
      </w:r>
    </w:p>
    <w:p w:rsidR="00CF2F91" w:rsidRDefault="00CF2F91">
      <w:pPr>
        <w:pStyle w:val="ConsPlusTitle"/>
        <w:jc w:val="center"/>
      </w:pPr>
      <w:r>
        <w:t>СОДЕРЖАНИЯ ОБЩЕГО ИМУЩЕСТВА В МНОГОКВАРТИРНОМ ДОМЕ</w:t>
      </w:r>
    </w:p>
    <w:p w:rsidR="00CF2F91" w:rsidRDefault="00CF2F91">
      <w:pPr>
        <w:pStyle w:val="ConsPlusTitle"/>
        <w:jc w:val="center"/>
      </w:pPr>
      <w:r>
        <w:t>НА ТЕРРИТОРИИ АСТРАХАНСКОЙ ОБЛАСТИ</w:t>
      </w:r>
    </w:p>
    <w:p w:rsidR="00CF2F91" w:rsidRDefault="00CF2F9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531"/>
        <w:gridCol w:w="1304"/>
        <w:gridCol w:w="1247"/>
      </w:tblGrid>
      <w:tr w:rsidR="00CF2F91">
        <w:tc>
          <w:tcPr>
            <w:tcW w:w="567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31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551" w:type="dxa"/>
            <w:gridSpan w:val="2"/>
          </w:tcPr>
          <w:p w:rsidR="00CF2F91" w:rsidRDefault="00CF2F91">
            <w:pPr>
              <w:pStyle w:val="ConsPlusNormal"/>
              <w:jc w:val="center"/>
            </w:pPr>
            <w:r>
              <w:t>Норматив потребления (куб. м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  <w:vMerge/>
          </w:tcPr>
          <w:p w:rsidR="00CF2F91" w:rsidRDefault="00CF2F91"/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Горячее водоснабжение</w:t>
            </w:r>
          </w:p>
        </w:tc>
      </w:tr>
      <w:tr w:rsidR="00CF2F91">
        <w:tc>
          <w:tcPr>
            <w:tcW w:w="567" w:type="dxa"/>
          </w:tcPr>
          <w:p w:rsidR="00CF2F91" w:rsidRDefault="00CF2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F2F91" w:rsidRDefault="00CF2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5</w:t>
            </w:r>
          </w:p>
        </w:tc>
      </w:tr>
      <w:tr w:rsidR="00CF2F91">
        <w:tc>
          <w:tcPr>
            <w:tcW w:w="567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Merge w:val="restart"/>
          </w:tcPr>
          <w:p w:rsidR="00CF2F91" w:rsidRDefault="00CF2F91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0,027</w:t>
            </w: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0,024</w:t>
            </w: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0,015</w:t>
            </w: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  <w:r>
              <w:t>0,010</w:t>
            </w:r>
          </w:p>
        </w:tc>
      </w:tr>
      <w:tr w:rsidR="00CF2F91">
        <w:tc>
          <w:tcPr>
            <w:tcW w:w="567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vMerge w:val="restart"/>
          </w:tcPr>
          <w:p w:rsidR="00CF2F91" w:rsidRDefault="00CF2F91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  <w:vMerge w:val="restart"/>
          </w:tcPr>
          <w:p w:rsidR="00CF2F91" w:rsidRDefault="00CF2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Merge w:val="restart"/>
          </w:tcPr>
          <w:p w:rsidR="00CF2F91" w:rsidRDefault="00CF2F91">
            <w:pPr>
              <w:pStyle w:val="ConsPlusNormal"/>
            </w:pPr>
            <w:r>
              <w:t xml:space="preserve">Многоквартирные дома без </w:t>
            </w:r>
            <w:r>
              <w:lastRenderedPageBreak/>
              <w:t>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  <w:vMerge/>
          </w:tcPr>
          <w:p w:rsidR="00CF2F91" w:rsidRDefault="00CF2F91"/>
        </w:tc>
        <w:tc>
          <w:tcPr>
            <w:tcW w:w="3572" w:type="dxa"/>
            <w:vMerge/>
          </w:tcPr>
          <w:p w:rsidR="00CF2F91" w:rsidRDefault="00CF2F91"/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  <w:tr w:rsidR="00CF2F91">
        <w:tc>
          <w:tcPr>
            <w:tcW w:w="567" w:type="dxa"/>
          </w:tcPr>
          <w:p w:rsidR="00CF2F91" w:rsidRDefault="00CF2F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72" w:type="dxa"/>
          </w:tcPr>
          <w:p w:rsidR="00CF2F91" w:rsidRDefault="00CF2F91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</w:tcPr>
          <w:p w:rsidR="00CF2F91" w:rsidRDefault="00CF2F9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F2F91" w:rsidRDefault="00CF2F9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47" w:type="dxa"/>
          </w:tcPr>
          <w:p w:rsidR="00CF2F91" w:rsidRDefault="00CF2F91">
            <w:pPr>
              <w:pStyle w:val="ConsPlusNormal"/>
              <w:jc w:val="center"/>
            </w:pPr>
          </w:p>
        </w:tc>
      </w:tr>
    </w:tbl>
    <w:p w:rsidR="00CF2F91" w:rsidRDefault="00CF2F91">
      <w:pPr>
        <w:pStyle w:val="ConsPlusNormal"/>
      </w:pPr>
    </w:p>
    <w:p w:rsidR="00CF2F91" w:rsidRDefault="00CF2F91">
      <w:pPr>
        <w:pStyle w:val="ConsPlusNormal"/>
        <w:ind w:firstLine="540"/>
        <w:jc w:val="both"/>
      </w:pPr>
      <w:r>
        <w:t>Примечание:</w:t>
      </w:r>
    </w:p>
    <w:p w:rsidR="00CF2F91" w:rsidRDefault="00CF2F91">
      <w:pPr>
        <w:pStyle w:val="ConsPlusNormal"/>
        <w:spacing w:before="220"/>
        <w:ind w:firstLine="540"/>
        <w:jc w:val="both"/>
      </w:pPr>
      <w:proofErr w:type="gramStart"/>
      <w:r>
        <w:t>При определении нормативов потребления холодной, горячей воды и отведения сточных вод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не</w:t>
      </w:r>
      <w:proofErr w:type="gramEnd"/>
      <w:r>
        <w:t xml:space="preserve"> принадлежащих отдельным собственникам, без учета площадей чердаков и подвалов.</w:t>
      </w: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</w:pPr>
    </w:p>
    <w:p w:rsidR="00CF2F91" w:rsidRDefault="00CF2F91">
      <w:pPr>
        <w:pStyle w:val="ConsPlusNormal"/>
        <w:jc w:val="right"/>
        <w:outlineLvl w:val="0"/>
      </w:pPr>
      <w:r>
        <w:t>Приложение N 2</w:t>
      </w:r>
    </w:p>
    <w:p w:rsidR="00CF2F91" w:rsidRDefault="00CF2F91">
      <w:pPr>
        <w:pStyle w:val="ConsPlusNormal"/>
        <w:jc w:val="right"/>
      </w:pPr>
      <w:r>
        <w:t>к Постановлению министерства</w:t>
      </w:r>
    </w:p>
    <w:p w:rsidR="00CF2F91" w:rsidRDefault="00CF2F91">
      <w:pPr>
        <w:pStyle w:val="ConsPlusNormal"/>
        <w:jc w:val="right"/>
      </w:pPr>
      <w:r>
        <w:t>строительства и жилищно-коммунального</w:t>
      </w:r>
    </w:p>
    <w:p w:rsidR="00CF2F91" w:rsidRDefault="00CF2F91">
      <w:pPr>
        <w:pStyle w:val="ConsPlusNormal"/>
        <w:jc w:val="right"/>
      </w:pPr>
      <w:r>
        <w:t>хозяйства Астраханской области</w:t>
      </w:r>
    </w:p>
    <w:p w:rsidR="00CF2F91" w:rsidRDefault="00CF2F91">
      <w:pPr>
        <w:pStyle w:val="ConsPlusNormal"/>
        <w:jc w:val="right"/>
      </w:pPr>
      <w:r>
        <w:t>от 28 июня 2018 г. N 32</w:t>
      </w:r>
    </w:p>
    <w:p w:rsidR="00CF2F91" w:rsidRDefault="00CF2F91">
      <w:pPr>
        <w:pStyle w:val="ConsPlusNormal"/>
        <w:jc w:val="center"/>
      </w:pPr>
    </w:p>
    <w:p w:rsidR="00CF2F91" w:rsidRDefault="00CF2F91">
      <w:pPr>
        <w:pStyle w:val="ConsPlusTitle"/>
        <w:jc w:val="center"/>
      </w:pPr>
      <w:bookmarkStart w:id="1" w:name="P110"/>
      <w:bookmarkEnd w:id="1"/>
      <w:r>
        <w:t>НОРМАТИВЫ</w:t>
      </w:r>
    </w:p>
    <w:p w:rsidR="00CF2F91" w:rsidRDefault="00CF2F91">
      <w:pPr>
        <w:pStyle w:val="ConsPlusTitle"/>
        <w:jc w:val="center"/>
      </w:pPr>
      <w:r>
        <w:t>ПОТРЕБЛЕНИЯ ЭЛЕКТРИЧЕСКОЙ ЭНЕРГИИ В ЦЕЛЯХ</w:t>
      </w:r>
    </w:p>
    <w:p w:rsidR="00CF2F91" w:rsidRDefault="00CF2F91">
      <w:pPr>
        <w:pStyle w:val="ConsPlusTitle"/>
        <w:jc w:val="center"/>
      </w:pPr>
      <w:r>
        <w:t xml:space="preserve">СОДЕРЖАНИЯ ОБЩЕГО ИМУЩЕСТВА В </w:t>
      </w:r>
      <w:proofErr w:type="gramStart"/>
      <w:r>
        <w:t>МНОГОКВАРТИРНОМ</w:t>
      </w:r>
      <w:proofErr w:type="gramEnd"/>
    </w:p>
    <w:p w:rsidR="00CF2F91" w:rsidRDefault="00CF2F91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НА ТЕРРИТОРИИ АСТРАХАНСКОЙ ОБЛАСТИ</w:t>
      </w:r>
    </w:p>
    <w:p w:rsidR="00CF2F91" w:rsidRDefault="00CF2F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272"/>
        <w:gridCol w:w="2665"/>
      </w:tblGrid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Норматив потребления (</w:t>
            </w:r>
            <w:proofErr w:type="gramStart"/>
            <w:r>
              <w:t>кВт-ч</w:t>
            </w:r>
            <w:proofErr w:type="gramEnd"/>
            <w:r>
              <w:t xml:space="preserve"> в месяц на кв. метр общей площади помещений, входящих в состав общего имущества в многоквартирном доме)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0,37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электроотопительными и электронагревательными установками для целей горячего водоснабжения,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7,44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3,79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электроотопительными установками,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4,03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электронагревательными установками для целей горячего водоснабжения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3,79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насосным оборудованием холодного или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3,30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насосным оборудованием холодного 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6,22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не оборудованные лифтами и оборудованные насосным оборудованием холодного или горячего водоснабжения, в отопительный период или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1,84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1,94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насосным оборудованием холодного 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3,57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насосным оборудованием холодного или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2,76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электроотопительными и электронагревательными установками для целей горячего водоснабжения, а также насосным оборудованием холодного или горячего водоснабжения,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5,33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электроотопительными и электронагревательными установками для целей горячего водоснабжения, а также насосным оборудованием холодного или горячего водоснабжения,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3,30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</w:t>
            </w:r>
            <w:r>
              <w:lastRenderedPageBreak/>
              <w:t xml:space="preserve">электроотопительными и электронагревательными установками для целей горячего водоснабжения,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lastRenderedPageBreak/>
              <w:t>4,92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оборудованные электроотопительными и электронагревательными установками для целей горячего водоснабжения,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2,89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электроотопительными установками, а также насосным оборудованием холодного или горячего водоснабжения,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4,38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электроотопительными установками, а также насосным оборудованием холодного или горячего водоснабжения,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2,35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оборудованные электроотопительными установками, в отопительный период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3,97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оборудованные электроотопительными установками,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1,94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электронагревательными установками для целей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3,84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электронагревательными установками для целей горячего водоснабжения, а также насосным оборудованием холодного 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5,47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оборудованные электронагревательными установками для целей горячего водоснабжения, а также насосным оборудованием холодного или горячего водоснабжения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4,65</w:t>
            </w:r>
          </w:p>
        </w:tc>
      </w:tr>
      <w:tr w:rsidR="00CF2F91">
        <w:tc>
          <w:tcPr>
            <w:tcW w:w="576" w:type="dxa"/>
          </w:tcPr>
          <w:p w:rsidR="00CF2F91" w:rsidRDefault="00CF2F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</w:tcPr>
          <w:p w:rsidR="00CF2F91" w:rsidRDefault="00CF2F91">
            <w:pPr>
              <w:pStyle w:val="ConsPlusNormal"/>
            </w:pPr>
            <w:r>
              <w:t xml:space="preserve">Многоквартирные дома, оборудованные лифтами и оборудованные электронагревательными установками для целей горячего водоснабжения, а также насосным оборудованием холодного или горячего водоснабжения, в отопительный период или вне отопительного периода </w:t>
            </w:r>
            <w:hyperlink w:anchor="P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CF2F91" w:rsidRDefault="00CF2F91">
            <w:pPr>
              <w:pStyle w:val="ConsPlusNormal"/>
              <w:jc w:val="center"/>
            </w:pPr>
            <w:r>
              <w:t>3,70</w:t>
            </w:r>
          </w:p>
        </w:tc>
      </w:tr>
    </w:tbl>
    <w:p w:rsidR="00CF2F91" w:rsidRDefault="00CF2F91">
      <w:pPr>
        <w:pStyle w:val="ConsPlusNormal"/>
        <w:ind w:firstLine="540"/>
        <w:jc w:val="both"/>
      </w:pPr>
    </w:p>
    <w:p w:rsidR="00CF2F91" w:rsidRDefault="00CF2F91">
      <w:pPr>
        <w:pStyle w:val="ConsPlusNormal"/>
        <w:ind w:firstLine="540"/>
        <w:jc w:val="both"/>
      </w:pPr>
      <w:r>
        <w:t>Примечание:</w:t>
      </w:r>
    </w:p>
    <w:p w:rsidR="00CF2F91" w:rsidRDefault="00CF2F91">
      <w:pPr>
        <w:pStyle w:val="ConsPlusNormal"/>
        <w:spacing w:before="220"/>
        <w:ind w:firstLine="540"/>
        <w:jc w:val="both"/>
      </w:pPr>
      <w:r>
        <w:t xml:space="preserve">При определении нормативов потребления электрической энергии в целях содержания общего имущества в многоквартирном доме учтены общие площади помещений, входящих в </w:t>
      </w:r>
      <w:r>
        <w:lastRenderedPageBreak/>
        <w:t>состав общего имущества в многоквартирных домах, в том числе площадь чердаков и подвалов.</w:t>
      </w:r>
    </w:p>
    <w:p w:rsidR="00CF2F91" w:rsidRDefault="00CF2F91">
      <w:pPr>
        <w:pStyle w:val="ConsPlusNormal"/>
        <w:ind w:firstLine="540"/>
        <w:jc w:val="both"/>
      </w:pPr>
    </w:p>
    <w:p w:rsidR="00CF2F91" w:rsidRDefault="00CF2F91">
      <w:pPr>
        <w:pStyle w:val="ConsPlusNormal"/>
        <w:ind w:firstLine="540"/>
        <w:jc w:val="both"/>
      </w:pPr>
      <w:r>
        <w:t>--------------------------------</w:t>
      </w:r>
    </w:p>
    <w:p w:rsidR="00CF2F91" w:rsidRDefault="00CF2F91">
      <w:pPr>
        <w:pStyle w:val="ConsPlusNormal"/>
        <w:spacing w:before="220"/>
        <w:ind w:firstLine="540"/>
        <w:jc w:val="both"/>
      </w:pPr>
      <w:bookmarkStart w:id="2" w:name="P195"/>
      <w:bookmarkEnd w:id="2"/>
      <w:r>
        <w:t>&lt;*&gt; - электрическое оборудование, находящееся в местах общего пользования многоквартирного дома</w:t>
      </w:r>
    </w:p>
    <w:p w:rsidR="00CF2F91" w:rsidRDefault="00CF2F91">
      <w:pPr>
        <w:pStyle w:val="ConsPlusNormal"/>
        <w:ind w:firstLine="540"/>
        <w:jc w:val="both"/>
      </w:pPr>
    </w:p>
    <w:p w:rsidR="00CF2F91" w:rsidRDefault="00CF2F91">
      <w:pPr>
        <w:pStyle w:val="ConsPlusNormal"/>
        <w:ind w:firstLine="540"/>
        <w:jc w:val="both"/>
      </w:pPr>
    </w:p>
    <w:p w:rsidR="00CF2F91" w:rsidRDefault="00CF2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D31" w:rsidRDefault="00033D31">
      <w:bookmarkStart w:id="3" w:name="_GoBack"/>
      <w:bookmarkEnd w:id="3"/>
    </w:p>
    <w:sectPr w:rsidR="00033D31" w:rsidSect="0008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1"/>
    <w:rsid w:val="00033D31"/>
    <w:rsid w:val="00BB15D7"/>
    <w:rsid w:val="00C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C5F4E0A071619C674D2B77BDE6A8758AD24ED1F4962E48BCF55B9504AEF5F018C73B76D54349E263C527E9AD69CBF32Q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C5F4E0A071619C674D2B77BDE6A8758AD24ED104B65EF8FCF55B9504AEF5F018C73B76D54349E263C527E9AD69CBF32Q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C5F4E0A071619C674CCBA6DB2378858A173E319486CB0D2900EE40743E50846C32AE729013C952129062BC08191BF21FE2786C5CA322F33Q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DC5F4E0A071619C674D2B77BDE6A8758AD24ED1F4962E48BCF55B9504AEF5F018C73A56D0C389C2522577D8F80CDF977ED2581C5C83633381C023C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C5F4E0A071619C674D2B77BDE6A8758AD24ED1F4962E48BCF55B9504AEF5F018C73A56D0C389C2522537C8F80CDF977ED2581C5C83633381C023C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Д.Г.</dc:creator>
  <cp:lastModifiedBy>Ковалев Д.Г.</cp:lastModifiedBy>
  <cp:revision>1</cp:revision>
  <dcterms:created xsi:type="dcterms:W3CDTF">2020-04-23T07:16:00Z</dcterms:created>
  <dcterms:modified xsi:type="dcterms:W3CDTF">2020-04-23T07:18:00Z</dcterms:modified>
</cp:coreProperties>
</file>