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D3" w:rsidRDefault="00970DD3" w:rsidP="00970DD3">
      <w:pPr>
        <w:pStyle w:val="ConsPlusTitle"/>
        <w:widowControl/>
        <w:ind w:firstLine="1134"/>
        <w:jc w:val="both"/>
        <w:outlineLvl w:val="0"/>
      </w:pPr>
      <w:proofErr w:type="gramStart"/>
      <w:r>
        <w:t>П</w:t>
      </w:r>
      <w:r w:rsidRPr="000E41A4">
        <w:t xml:space="preserve">АО «Астраханская </w:t>
      </w:r>
      <w:proofErr w:type="spellStart"/>
      <w:r w:rsidRPr="000E41A4">
        <w:t>энергосбытовая</w:t>
      </w:r>
      <w:proofErr w:type="spellEnd"/>
      <w:r w:rsidRPr="000E41A4">
        <w:t xml:space="preserve"> компания», в соответствии с требованиями подпункта «г» пункта </w:t>
      </w:r>
      <w:r w:rsidR="00A031B2">
        <w:t>12</w:t>
      </w:r>
      <w:r w:rsidRPr="000E41A4">
        <w:t xml:space="preserve"> Стандарта раскрытия информации субъектами оптового и розничных рынков электрической энергии, утвержденны</w:t>
      </w:r>
      <w:r w:rsidR="00290B94">
        <w:t>ми</w:t>
      </w:r>
      <w:r w:rsidRPr="000E41A4">
        <w:t xml:space="preserve">  Постановлением Правительства РФ от 21.01.2004г. № 24, в </w:t>
      </w:r>
      <w:r w:rsidR="00290B94">
        <w:t>рамках подготовки и передачи в с</w:t>
      </w:r>
      <w:r w:rsidRPr="000E41A4">
        <w:t xml:space="preserve">лужбу по тарифам Астраханской области информации для </w:t>
      </w:r>
      <w:r>
        <w:t>установления сбытовых надбавок</w:t>
      </w:r>
      <w:r w:rsidRPr="000E41A4">
        <w:t xml:space="preserve"> на 20</w:t>
      </w:r>
      <w:r w:rsidR="009E1BD0">
        <w:t>2</w:t>
      </w:r>
      <w:r w:rsidR="003405F1">
        <w:t>3</w:t>
      </w:r>
      <w:r w:rsidRPr="000E41A4">
        <w:t>г.,  публикует свои предложения о размере цен (тарифов), рассчитанных в соответствии с «Методическими</w:t>
      </w:r>
      <w:proofErr w:type="gramEnd"/>
      <w:r w:rsidRPr="000E41A4">
        <w:t xml:space="preserve"> указаниями по расчету сбытовых надбавок гарантирующих поставщиков </w:t>
      </w:r>
      <w:r>
        <w:t>с использованием метода сравнения аналогов</w:t>
      </w:r>
      <w:r w:rsidRPr="000E41A4">
        <w:t xml:space="preserve">», </w:t>
      </w:r>
      <w:r w:rsidRPr="00A026DE">
        <w:t>утвержденных Приказом Ф</w:t>
      </w:r>
      <w:r>
        <w:t>АС России</w:t>
      </w:r>
      <w:r w:rsidRPr="00A026DE">
        <w:t xml:space="preserve"> от </w:t>
      </w:r>
      <w:r>
        <w:t>21</w:t>
      </w:r>
      <w:r w:rsidRPr="00A026DE">
        <w:t>.1</w:t>
      </w:r>
      <w:r>
        <w:t>1</w:t>
      </w:r>
      <w:r w:rsidRPr="00A026DE">
        <w:t>.201</w:t>
      </w:r>
      <w:r>
        <w:t>7</w:t>
      </w:r>
      <w:r w:rsidRPr="00A026DE">
        <w:t xml:space="preserve">г. № </w:t>
      </w:r>
      <w:r>
        <w:t>1554/17</w:t>
      </w:r>
      <w:r w:rsidRPr="00A026DE">
        <w:t xml:space="preserve"> и Постановлением Правительства РФ от 29.12.2011г. № 1178 «О ценообразовании в области регулируемых цен (тарифов) в электроэнергетике»</w:t>
      </w:r>
      <w:r w:rsidR="00290B94">
        <w:t>.</w:t>
      </w:r>
    </w:p>
    <w:p w:rsidR="00873332" w:rsidRDefault="00873332"/>
    <w:p w:rsidR="00970DD3" w:rsidRDefault="00970DD3"/>
    <w:tbl>
      <w:tblPr>
        <w:tblW w:w="10206" w:type="dxa"/>
        <w:tblInd w:w="108" w:type="dxa"/>
        <w:tblLook w:val="04A0"/>
      </w:tblPr>
      <w:tblGrid>
        <w:gridCol w:w="10206"/>
      </w:tblGrid>
      <w:tr w:rsidR="00970DD3" w:rsidRPr="00970DD3" w:rsidTr="00224CA1">
        <w:trPr>
          <w:trHeight w:val="57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D3" w:rsidRPr="00970DD3" w:rsidRDefault="00970DD3" w:rsidP="0022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70DD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ПРЕДЛОЖЕНИЕ</w:t>
            </w:r>
          </w:p>
        </w:tc>
      </w:tr>
      <w:tr w:rsidR="00970DD3" w:rsidRPr="00970DD3" w:rsidTr="00224CA1">
        <w:trPr>
          <w:trHeight w:val="8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D3" w:rsidRPr="00970DD3" w:rsidRDefault="00970DD3" w:rsidP="0022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70DD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об установление сбытовых надбавок на 20</w:t>
            </w:r>
            <w:r w:rsidR="00A031B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FA2A4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  <w:r w:rsidRPr="00970DD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г.</w:t>
            </w:r>
          </w:p>
        </w:tc>
      </w:tr>
      <w:tr w:rsidR="00970DD3" w:rsidRPr="00970DD3" w:rsidTr="00224CA1">
        <w:trPr>
          <w:trHeight w:val="97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D3" w:rsidRPr="00970DD3" w:rsidRDefault="00970DD3" w:rsidP="0002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970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ПАО "АСТРАХАНСКАЯ ЭНЕРГОСБЫТОВАЯ КОМПАНИЯ"</w:t>
            </w:r>
          </w:p>
        </w:tc>
      </w:tr>
    </w:tbl>
    <w:p w:rsidR="00970DD3" w:rsidRDefault="00970DD3" w:rsidP="00A041E5">
      <w:pPr>
        <w:jc w:val="center"/>
      </w:pPr>
    </w:p>
    <w:p w:rsidR="00970DD3" w:rsidRDefault="00970DD3"/>
    <w:p w:rsidR="00970DD3" w:rsidRDefault="00970DD3"/>
    <w:p w:rsidR="00970DD3" w:rsidRDefault="00970DD3"/>
    <w:p w:rsidR="00970DD3" w:rsidRDefault="00970DD3"/>
    <w:p w:rsidR="00970DD3" w:rsidRDefault="00970DD3"/>
    <w:p w:rsidR="00970DD3" w:rsidRDefault="00970DD3"/>
    <w:p w:rsidR="00970DD3" w:rsidRDefault="00970DD3"/>
    <w:p w:rsidR="00970DD3" w:rsidRDefault="00970DD3"/>
    <w:p w:rsidR="00873332" w:rsidRDefault="00873332"/>
    <w:p w:rsidR="00873332" w:rsidRDefault="00873332"/>
    <w:p w:rsidR="00970DD3" w:rsidRDefault="00970DD3"/>
    <w:p w:rsidR="00970DD3" w:rsidRDefault="00970DD3"/>
    <w:p w:rsidR="00970DD3" w:rsidRDefault="00970DD3"/>
    <w:p w:rsidR="00970DD3" w:rsidRDefault="00970DD3"/>
    <w:p w:rsidR="00970DD3" w:rsidRDefault="00970DD3"/>
    <w:p w:rsidR="00970DD3" w:rsidRDefault="00970DD3"/>
    <w:p w:rsidR="00A041E5" w:rsidRDefault="00A041E5"/>
    <w:p w:rsidR="00A041E5" w:rsidRDefault="00A041E5"/>
    <w:tbl>
      <w:tblPr>
        <w:tblW w:w="11908" w:type="dxa"/>
        <w:tblInd w:w="-885" w:type="dxa"/>
        <w:tblLook w:val="04A0"/>
      </w:tblPr>
      <w:tblGrid>
        <w:gridCol w:w="978"/>
        <w:gridCol w:w="2156"/>
        <w:gridCol w:w="1970"/>
        <w:gridCol w:w="5670"/>
        <w:gridCol w:w="1134"/>
      </w:tblGrid>
      <w:tr w:rsidR="009E1BD0" w:rsidRPr="009E1BD0" w:rsidTr="00A041E5">
        <w:trPr>
          <w:gridAfter w:val="1"/>
          <w:wAfter w:w="1134" w:type="dxa"/>
          <w:trHeight w:val="37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BD0" w:rsidRPr="009E1BD0" w:rsidRDefault="009E1BD0" w:rsidP="009E1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1:B17"/>
            <w:bookmarkEnd w:id="0"/>
          </w:p>
        </w:tc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BD0" w:rsidRPr="009E1BD0" w:rsidRDefault="009E1BD0" w:rsidP="009E1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1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Приложение №1</w:t>
            </w:r>
          </w:p>
        </w:tc>
      </w:tr>
      <w:tr w:rsidR="009E1BD0" w:rsidRPr="009E1BD0" w:rsidTr="00A041E5">
        <w:trPr>
          <w:gridAfter w:val="1"/>
          <w:wAfter w:w="1134" w:type="dxa"/>
          <w:trHeight w:val="37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BD0" w:rsidRPr="009E1BD0" w:rsidRDefault="009E1BD0" w:rsidP="009E1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BD0" w:rsidRPr="009E1BD0" w:rsidRDefault="009E1BD0" w:rsidP="009E1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предложению об установлении сбытовых надбавок </w:t>
            </w:r>
          </w:p>
        </w:tc>
      </w:tr>
      <w:tr w:rsidR="009E1BD0" w:rsidRPr="009E1BD0" w:rsidTr="00A041E5">
        <w:trPr>
          <w:gridAfter w:val="1"/>
          <w:wAfter w:w="1134" w:type="dxa"/>
          <w:trHeight w:val="37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BD0" w:rsidRPr="009E1BD0" w:rsidRDefault="009E1BD0" w:rsidP="009E1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BD0" w:rsidRPr="009E1BD0" w:rsidRDefault="009E1BD0" w:rsidP="009E1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1BD0" w:rsidRPr="009E1BD0" w:rsidTr="00A041E5">
        <w:trPr>
          <w:gridAfter w:val="1"/>
          <w:wAfter w:w="1134" w:type="dxa"/>
          <w:trHeight w:val="37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BD0" w:rsidRPr="009E1BD0" w:rsidRDefault="009E1BD0" w:rsidP="009E1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BD0" w:rsidRPr="009E1BD0" w:rsidRDefault="009E1BD0" w:rsidP="009E1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1BD0" w:rsidRPr="009E1BD0" w:rsidTr="00A041E5">
        <w:trPr>
          <w:gridAfter w:val="1"/>
          <w:wAfter w:w="1134" w:type="dxa"/>
          <w:trHeight w:val="375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BD0" w:rsidRPr="009E1BD0" w:rsidRDefault="009E1BD0" w:rsidP="005D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1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1. Информация об организации</w:t>
            </w:r>
          </w:p>
        </w:tc>
      </w:tr>
      <w:tr w:rsidR="009E1BD0" w:rsidRPr="009E1BD0" w:rsidTr="00A041E5">
        <w:trPr>
          <w:gridAfter w:val="1"/>
          <w:wAfter w:w="1134" w:type="dxa"/>
          <w:trHeight w:val="39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BD0" w:rsidRPr="009E1BD0" w:rsidRDefault="009E1BD0" w:rsidP="009E1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BD0" w:rsidRPr="009E1BD0" w:rsidRDefault="009E1BD0" w:rsidP="009E1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0141" w:rsidRPr="005D0141" w:rsidTr="00A041E5">
        <w:trPr>
          <w:gridBefore w:val="1"/>
          <w:wBefore w:w="978" w:type="dxa"/>
          <w:trHeight w:val="510"/>
        </w:trPr>
        <w:tc>
          <w:tcPr>
            <w:tcW w:w="109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D0141" w:rsidRPr="005D0141" w:rsidRDefault="005D0141" w:rsidP="005D0141">
            <w:pPr>
              <w:tabs>
                <w:tab w:val="left" w:pos="2884"/>
              </w:tabs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   Информация об организации</w:t>
            </w:r>
          </w:p>
        </w:tc>
      </w:tr>
      <w:tr w:rsidR="005D0141" w:rsidRPr="005D0141" w:rsidTr="00A041E5">
        <w:trPr>
          <w:gridBefore w:val="1"/>
          <w:wBefore w:w="978" w:type="dxa"/>
          <w:trHeight w:val="78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0141" w:rsidRPr="005D0141" w:rsidRDefault="005D0141" w:rsidP="005D0141">
            <w:pPr>
              <w:tabs>
                <w:tab w:val="left" w:pos="2884"/>
              </w:tabs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Полное наименование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141" w:rsidRPr="005D0141" w:rsidRDefault="005D0141" w:rsidP="005D0141">
            <w:pPr>
              <w:tabs>
                <w:tab w:val="left" w:pos="2884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Публичное акционерное общество "Астраханская энергосбытовая компания"</w:t>
            </w:r>
          </w:p>
        </w:tc>
      </w:tr>
      <w:tr w:rsidR="005D0141" w:rsidRPr="005D0141" w:rsidTr="00A041E5">
        <w:trPr>
          <w:gridBefore w:val="1"/>
          <w:wBefore w:w="978" w:type="dxa"/>
          <w:trHeight w:val="39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0141" w:rsidRPr="005D0141" w:rsidRDefault="005D0141" w:rsidP="005D0141">
            <w:pPr>
              <w:tabs>
                <w:tab w:val="left" w:pos="2884"/>
              </w:tabs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Сокращенное наименование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141" w:rsidRPr="005D0141" w:rsidRDefault="005D0141" w:rsidP="005D0141">
            <w:pPr>
              <w:tabs>
                <w:tab w:val="left" w:pos="2884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 «Астраханская энергосбытовая компания»</w:t>
            </w:r>
          </w:p>
        </w:tc>
      </w:tr>
      <w:tr w:rsidR="005D0141" w:rsidRPr="005D0141" w:rsidTr="00A041E5">
        <w:trPr>
          <w:gridBefore w:val="1"/>
          <w:wBefore w:w="978" w:type="dxa"/>
          <w:trHeight w:val="36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0141" w:rsidRPr="005D0141" w:rsidRDefault="005D0141" w:rsidP="005D0141">
            <w:pPr>
              <w:tabs>
                <w:tab w:val="left" w:pos="2884"/>
              </w:tabs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141" w:rsidRPr="005D0141" w:rsidRDefault="00FA2A48" w:rsidP="005D0141">
            <w:pPr>
              <w:tabs>
                <w:tab w:val="left" w:pos="2884"/>
              </w:tabs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414000, г</w:t>
            </w:r>
            <w:proofErr w:type="gramStart"/>
            <w:r w:rsidRPr="00FA2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.А</w:t>
            </w:r>
            <w:proofErr w:type="gramEnd"/>
            <w:r w:rsidRPr="00FA2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страхань, ул. Бакинская,149</w:t>
            </w:r>
          </w:p>
        </w:tc>
      </w:tr>
      <w:tr w:rsidR="005D0141" w:rsidRPr="005D0141" w:rsidTr="00A041E5">
        <w:trPr>
          <w:gridBefore w:val="1"/>
          <w:wBefore w:w="978" w:type="dxa"/>
          <w:trHeight w:val="36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0141" w:rsidRPr="005D0141" w:rsidRDefault="005D0141" w:rsidP="005D0141">
            <w:pPr>
              <w:tabs>
                <w:tab w:val="left" w:pos="2884"/>
              </w:tabs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Фактический адрес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141" w:rsidRPr="005D0141" w:rsidRDefault="00FA2A48" w:rsidP="005D0141">
            <w:pPr>
              <w:tabs>
                <w:tab w:val="left" w:pos="2884"/>
              </w:tabs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414000, г</w:t>
            </w:r>
            <w:proofErr w:type="gramStart"/>
            <w:r w:rsidRPr="00FA2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.А</w:t>
            </w:r>
            <w:proofErr w:type="gramEnd"/>
            <w:r w:rsidRPr="00FA2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страхань, ул. Бакинская,149</w:t>
            </w:r>
          </w:p>
        </w:tc>
      </w:tr>
      <w:tr w:rsidR="005D0141" w:rsidRPr="005D0141" w:rsidTr="00A041E5">
        <w:trPr>
          <w:gridBefore w:val="1"/>
          <w:wBefore w:w="978" w:type="dxa"/>
          <w:trHeight w:val="372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0141" w:rsidRPr="005D0141" w:rsidRDefault="005D0141" w:rsidP="005D0141">
            <w:pPr>
              <w:tabs>
                <w:tab w:val="left" w:pos="2884"/>
              </w:tabs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141" w:rsidRPr="005D0141" w:rsidRDefault="005D0141" w:rsidP="005D0141">
            <w:pPr>
              <w:tabs>
                <w:tab w:val="left" w:pos="2884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3017041554</w:t>
            </w:r>
          </w:p>
        </w:tc>
      </w:tr>
      <w:tr w:rsidR="005D0141" w:rsidRPr="005D0141" w:rsidTr="00A041E5">
        <w:trPr>
          <w:gridBefore w:val="1"/>
          <w:wBefore w:w="978" w:type="dxa"/>
          <w:trHeight w:val="372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0141" w:rsidRPr="005D0141" w:rsidRDefault="005D0141" w:rsidP="005D0141">
            <w:pPr>
              <w:tabs>
                <w:tab w:val="left" w:pos="2884"/>
              </w:tabs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141" w:rsidRPr="005D0141" w:rsidRDefault="005D0141" w:rsidP="005D0141">
            <w:pPr>
              <w:tabs>
                <w:tab w:val="left" w:pos="2884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302501001</w:t>
            </w:r>
          </w:p>
        </w:tc>
      </w:tr>
      <w:tr w:rsidR="005D0141" w:rsidRPr="005D0141" w:rsidTr="00FE39AF">
        <w:trPr>
          <w:gridBefore w:val="1"/>
          <w:wBefore w:w="978" w:type="dxa"/>
          <w:trHeight w:val="377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0141" w:rsidRPr="005D0141" w:rsidRDefault="005D0141" w:rsidP="00FE39AF">
            <w:pPr>
              <w:tabs>
                <w:tab w:val="left" w:pos="2884"/>
              </w:tabs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ФИО руководителя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141" w:rsidRPr="005D0141" w:rsidRDefault="00FE39AF" w:rsidP="00FE39AF">
            <w:pPr>
              <w:tabs>
                <w:tab w:val="left" w:pos="2884"/>
              </w:tabs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Сидоркин Вадим Юрьевич</w:t>
            </w:r>
          </w:p>
        </w:tc>
      </w:tr>
      <w:tr w:rsidR="005D0141" w:rsidRPr="005D0141" w:rsidTr="00A041E5">
        <w:trPr>
          <w:gridBefore w:val="1"/>
          <w:wBefore w:w="978" w:type="dxa"/>
          <w:trHeight w:val="39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0141" w:rsidRPr="005D0141" w:rsidRDefault="005D0141" w:rsidP="005D0141">
            <w:pPr>
              <w:tabs>
                <w:tab w:val="left" w:pos="2884"/>
              </w:tabs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Адрес </w:t>
            </w:r>
            <w:r w:rsidRPr="005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электронной почты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141" w:rsidRPr="005D0141" w:rsidRDefault="00EB4B3B" w:rsidP="005D0141">
            <w:pPr>
              <w:tabs>
                <w:tab w:val="left" w:pos="2884"/>
              </w:tabs>
              <w:spacing w:after="0" w:line="240" w:lineRule="auto"/>
              <w:ind w:right="459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4" w:history="1">
              <w:r w:rsidR="005D0141" w:rsidRPr="005D0141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secr@astsbyt.ru</w:t>
              </w:r>
            </w:hyperlink>
          </w:p>
        </w:tc>
      </w:tr>
      <w:tr w:rsidR="005D0141" w:rsidRPr="005D0141" w:rsidTr="00A041E5">
        <w:trPr>
          <w:gridBefore w:val="1"/>
          <w:wBefore w:w="978" w:type="dxa"/>
          <w:trHeight w:val="39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0141" w:rsidRPr="005D0141" w:rsidRDefault="005D0141" w:rsidP="005D0141">
            <w:pPr>
              <w:tabs>
                <w:tab w:val="left" w:pos="2884"/>
              </w:tabs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141" w:rsidRPr="005D0141" w:rsidRDefault="005D0141" w:rsidP="005D0141">
            <w:pPr>
              <w:tabs>
                <w:tab w:val="left" w:pos="2884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(8512) 249 000 (доб. 5011, 5013)</w:t>
            </w:r>
          </w:p>
        </w:tc>
      </w:tr>
      <w:tr w:rsidR="005D0141" w:rsidRPr="005D0141" w:rsidTr="00A041E5">
        <w:trPr>
          <w:gridBefore w:val="1"/>
          <w:wBefore w:w="978" w:type="dxa"/>
          <w:trHeight w:val="39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0141" w:rsidRPr="005D0141" w:rsidRDefault="005D0141" w:rsidP="005D0141">
            <w:pPr>
              <w:tabs>
                <w:tab w:val="left" w:pos="2884"/>
              </w:tabs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0141" w:rsidRPr="005D0141" w:rsidRDefault="005D0141" w:rsidP="005D0141">
            <w:pPr>
              <w:tabs>
                <w:tab w:val="left" w:pos="2884"/>
              </w:tabs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(8512) 249 000 (доб. 5011, 5013)</w:t>
            </w:r>
          </w:p>
        </w:tc>
      </w:tr>
    </w:tbl>
    <w:p w:rsidR="00CC42BD" w:rsidRDefault="00CC42BD" w:rsidP="005D0141">
      <w:pPr>
        <w:ind w:right="424" w:hanging="426"/>
      </w:pPr>
    </w:p>
    <w:p w:rsidR="00CC42BD" w:rsidRDefault="00CC42BD"/>
    <w:p w:rsidR="00CC42BD" w:rsidRDefault="00CC42BD"/>
    <w:p w:rsidR="00CC42BD" w:rsidRDefault="00CC42BD"/>
    <w:p w:rsidR="00CC42BD" w:rsidRDefault="00CC42BD"/>
    <w:p w:rsidR="00CC42BD" w:rsidRDefault="00CC42BD"/>
    <w:p w:rsidR="00CC42BD" w:rsidRDefault="00CC42BD"/>
    <w:p w:rsidR="00CC42BD" w:rsidRDefault="00CC42BD"/>
    <w:p w:rsidR="00CC42BD" w:rsidRDefault="00CC42BD"/>
    <w:p w:rsidR="00CC42BD" w:rsidRDefault="00CC42BD"/>
    <w:p w:rsidR="00CC42BD" w:rsidRDefault="00CC42BD"/>
    <w:p w:rsidR="00CC42BD" w:rsidRDefault="00CC42BD"/>
    <w:tbl>
      <w:tblPr>
        <w:tblW w:w="11482" w:type="dxa"/>
        <w:tblInd w:w="-459" w:type="dxa"/>
        <w:tblLayout w:type="fixed"/>
        <w:tblLook w:val="04A0"/>
      </w:tblPr>
      <w:tblGrid>
        <w:gridCol w:w="993"/>
        <w:gridCol w:w="3543"/>
        <w:gridCol w:w="1276"/>
        <w:gridCol w:w="2126"/>
        <w:gridCol w:w="1701"/>
        <w:gridCol w:w="1843"/>
      </w:tblGrid>
      <w:tr w:rsidR="004D0A34" w:rsidRPr="004D0A34" w:rsidTr="003835EB">
        <w:trPr>
          <w:trHeight w:val="348"/>
        </w:trPr>
        <w:tc>
          <w:tcPr>
            <w:tcW w:w="11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EE2" w:rsidRDefault="004D0A34" w:rsidP="004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0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491EE2" w:rsidRDefault="00491EE2" w:rsidP="004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91EE2" w:rsidRDefault="00491EE2" w:rsidP="004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A0690" w:rsidRDefault="003A0690" w:rsidP="004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A0690" w:rsidRDefault="003A0690" w:rsidP="004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91EE2" w:rsidRDefault="00491EE2" w:rsidP="004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91EE2" w:rsidRDefault="00491EE2" w:rsidP="004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91EE2" w:rsidRDefault="00491EE2" w:rsidP="004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91EE2" w:rsidRDefault="00491EE2" w:rsidP="004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A0690" w:rsidRPr="003A0690" w:rsidRDefault="004D0A34" w:rsidP="004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0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Раздел 2. Основные показатели деятельности гарантирующего поставщика</w:t>
            </w:r>
            <w:r w:rsidR="003A0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3A0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tbl>
            <w:tblPr>
              <w:tblW w:w="11223" w:type="dxa"/>
              <w:tblLayout w:type="fixed"/>
              <w:tblLook w:val="04A0"/>
            </w:tblPr>
            <w:tblGrid>
              <w:gridCol w:w="1000"/>
              <w:gridCol w:w="3702"/>
              <w:gridCol w:w="1340"/>
              <w:gridCol w:w="1637"/>
              <w:gridCol w:w="1701"/>
              <w:gridCol w:w="1843"/>
            </w:tblGrid>
            <w:tr w:rsidR="003A0690" w:rsidRPr="003A0690" w:rsidTr="003835EB">
              <w:trPr>
                <w:trHeight w:val="2295"/>
              </w:trPr>
              <w:tc>
                <w:tcPr>
                  <w:tcW w:w="10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370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5720"/>
                      <w:tab w:val="left" w:pos="9697"/>
                    </w:tabs>
                    <w:spacing w:after="0" w:line="240" w:lineRule="auto"/>
                    <w:ind w:left="-233" w:firstLine="23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показателей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63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Фактические показатели за год, предшествующий базовому периоду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Показатели, утвержденные на базовый период*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Предложения на расчетный период регулирования </w:t>
                  </w:r>
                </w:p>
              </w:tc>
            </w:tr>
            <w:tr w:rsidR="003A0690" w:rsidRPr="003A0690" w:rsidTr="003835EB">
              <w:trPr>
                <w:trHeight w:val="450"/>
              </w:trPr>
              <w:tc>
                <w:tcPr>
                  <w:tcW w:w="10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0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2021г.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2022г.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2023г.</w:t>
                  </w:r>
                </w:p>
              </w:tc>
            </w:tr>
            <w:tr w:rsidR="003A0690" w:rsidRPr="003A0690" w:rsidTr="003835EB">
              <w:trPr>
                <w:trHeight w:val="708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Объемы полезного отпуска электрической энергии, всего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кВтч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2 854 850,24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2 871 616,50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2 925 458,72 </w:t>
                  </w:r>
                </w:p>
              </w:tc>
            </w:tr>
            <w:tr w:rsidR="003A0690" w:rsidRPr="003A0690" w:rsidTr="003835EB">
              <w:trPr>
                <w:trHeight w:val="36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A0690" w:rsidRPr="003A0690" w:rsidTr="003835EB">
              <w:trPr>
                <w:trHeight w:val="72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1.1.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населению и приравненным к нему категориям потребителей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кВтч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1 035 778,21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1 017 950,00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1 099 716,80 </w:t>
                  </w:r>
                </w:p>
              </w:tc>
            </w:tr>
            <w:tr w:rsidR="003A0690" w:rsidRPr="003A0690" w:rsidTr="003835EB">
              <w:trPr>
                <w:trHeight w:val="555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1.1.А.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пределах социальной нормы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кВтч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A0690" w:rsidRPr="003A0690" w:rsidTr="003835EB">
              <w:trPr>
                <w:trHeight w:val="585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первое полугодие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кВтч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A0690" w:rsidRPr="003A0690" w:rsidTr="003835EB">
              <w:trPr>
                <w:trHeight w:val="57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второе полугодие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кВтч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A0690" w:rsidRPr="003A0690" w:rsidTr="003835EB">
              <w:trPr>
                <w:trHeight w:val="48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1.1.Б.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сверх социальной нормы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кВтч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1 035 778,21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1 017 950,00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1 099 716,80 </w:t>
                  </w:r>
                </w:p>
              </w:tc>
            </w:tr>
            <w:tr w:rsidR="003A0690" w:rsidRPr="003A0690" w:rsidTr="003835EB">
              <w:trPr>
                <w:trHeight w:val="51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первое полугодие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кВтч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483 865,89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479 380,40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513 734,93 </w:t>
                  </w:r>
                </w:p>
              </w:tc>
            </w:tr>
            <w:tr w:rsidR="003A0690" w:rsidRPr="003A0690" w:rsidTr="003835EB">
              <w:trPr>
                <w:trHeight w:val="51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второе полугодие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кВтч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551 912,33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538 569,60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585 981,87 </w:t>
                  </w:r>
                </w:p>
              </w:tc>
            </w:tr>
            <w:tr w:rsidR="003A0690" w:rsidRPr="003A0690" w:rsidTr="003835EB">
              <w:trPr>
                <w:trHeight w:val="51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кВтч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A0690" w:rsidRPr="003A0690" w:rsidTr="003835EB">
              <w:trPr>
                <w:trHeight w:val="207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1.1.1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Население, проживающее в городских населенных пунктах в домах, не оборудованных в установленном порядке стационарными электроплитами и (или) электроотопительными установками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кВтч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522 064,56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513 078,58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554 291,61 </w:t>
                  </w:r>
                </w:p>
              </w:tc>
            </w:tr>
            <w:tr w:rsidR="003A0690" w:rsidRPr="003A0690" w:rsidTr="003835EB">
              <w:trPr>
                <w:trHeight w:val="42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1.1.1.А.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пределах социальной нормы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кВтч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A0690" w:rsidRPr="003A0690" w:rsidTr="003835EB">
              <w:trPr>
                <w:trHeight w:val="51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первое полугодие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кВтч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A0690" w:rsidRPr="003A0690" w:rsidTr="003835EB">
              <w:trPr>
                <w:trHeight w:val="51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второе полугодие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кВтч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A0690" w:rsidRPr="003A0690" w:rsidTr="003835EB">
              <w:trPr>
                <w:trHeight w:val="525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1.1.1.Б.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сверх социальной нормы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кВтч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522 064,56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513 078,58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554 291,61 </w:t>
                  </w:r>
                </w:p>
              </w:tc>
            </w:tr>
            <w:tr w:rsidR="003A0690" w:rsidRPr="003A0690" w:rsidTr="003835EB">
              <w:trPr>
                <w:trHeight w:val="51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первое полугодие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кВтч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237 154,56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236 915,56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251 794,11 </w:t>
                  </w:r>
                </w:p>
              </w:tc>
            </w:tr>
            <w:tr w:rsidR="003A0690" w:rsidRPr="003A0690" w:rsidTr="003835EB">
              <w:trPr>
                <w:trHeight w:val="51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второе полугодие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кВтч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284 910,01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276 163,02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302 497,50 </w:t>
                  </w:r>
                </w:p>
              </w:tc>
            </w:tr>
            <w:tr w:rsidR="003A0690" w:rsidRPr="003A0690" w:rsidTr="003835EB">
              <w:trPr>
                <w:trHeight w:val="1545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1.1.2.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Население, проживающее в городских населенных пунктах в домах, оборудованных в установленном порядке стационарными электроплитами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кВтч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46 602,13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45 800,00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49 478,88 </w:t>
                  </w:r>
                </w:p>
              </w:tc>
            </w:tr>
            <w:tr w:rsidR="003A0690" w:rsidRPr="003A0690" w:rsidTr="003835EB">
              <w:trPr>
                <w:trHeight w:val="39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1.1.2.А.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пределах социальной нормы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кВтч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A0690" w:rsidRPr="003A0690" w:rsidTr="003835EB">
              <w:trPr>
                <w:trHeight w:val="51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первое полугодие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кВтч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A0690" w:rsidRPr="003A0690" w:rsidTr="003835EB">
              <w:trPr>
                <w:trHeight w:val="51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второе полугодие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кВтч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A0690" w:rsidRPr="003A0690" w:rsidTr="003835EB">
              <w:trPr>
                <w:trHeight w:val="42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1.1.2.Б.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сверх социальной нормы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кВтч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46 602,13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45 800,00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49 478,88 </w:t>
                  </w:r>
                </w:p>
              </w:tc>
            </w:tr>
            <w:tr w:rsidR="003A0690" w:rsidRPr="003A0690" w:rsidTr="003835EB">
              <w:trPr>
                <w:trHeight w:val="51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первое полугодие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кВтч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18 661,79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18 340,57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19 813,78 </w:t>
                  </w:r>
                </w:p>
              </w:tc>
            </w:tr>
            <w:tr w:rsidR="003A0690" w:rsidRPr="003A0690" w:rsidTr="003835EB">
              <w:trPr>
                <w:trHeight w:val="51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второе полугодие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кВтч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27 940,35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27 459,43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29 665,10 </w:t>
                  </w:r>
                </w:p>
              </w:tc>
            </w:tr>
            <w:tr w:rsidR="003A0690" w:rsidRPr="003A0690" w:rsidTr="003835EB">
              <w:trPr>
                <w:trHeight w:val="2055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1.1.3.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Население, проживающее в городских населенных пунктах в домах, оборудованных в установленном порядке стационарными электроотопительными установками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кВтч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A0690" w:rsidRPr="003A0690" w:rsidTr="003835EB">
              <w:trPr>
                <w:trHeight w:val="405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1.1.3.А.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пределах социальной нормы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кВтч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A0690" w:rsidRPr="003A0690" w:rsidTr="003835EB">
              <w:trPr>
                <w:trHeight w:val="51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первое полугодие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кВтч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A0690" w:rsidRPr="003A0690" w:rsidTr="003835EB">
              <w:trPr>
                <w:trHeight w:val="51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второе полугодие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кВтч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A0690" w:rsidRPr="003A0690" w:rsidTr="003835EB">
              <w:trPr>
                <w:trHeight w:val="405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1.1.3.Б.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сверх социальной нормы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кВтч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A0690" w:rsidRPr="003A0690" w:rsidTr="003835EB">
              <w:trPr>
                <w:trHeight w:val="51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первое полугодие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кВтч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A0690" w:rsidRPr="003A0690" w:rsidTr="003835EB">
              <w:trPr>
                <w:trHeight w:val="51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второе полугодие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кВтч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A0690" w:rsidRPr="003A0690" w:rsidTr="003835EB">
              <w:trPr>
                <w:trHeight w:val="195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1.1.4.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Население, проживающее в городских населенных пунктах в домах, оборудованных в установленном порядке стационарными электроплитами и электроотопительными установками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кВтч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A0690" w:rsidRPr="003A0690" w:rsidTr="003835EB">
              <w:trPr>
                <w:trHeight w:val="405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1.1.4.А.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пределах социальной нормы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кВтч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A0690" w:rsidRPr="003A0690" w:rsidTr="003835EB">
              <w:trPr>
                <w:trHeight w:val="51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первое полугодие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кВтч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A0690" w:rsidRPr="003A0690" w:rsidTr="003835EB">
              <w:trPr>
                <w:trHeight w:val="51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второе полугодие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кВтч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A0690" w:rsidRPr="003A0690" w:rsidTr="003835EB">
              <w:trPr>
                <w:trHeight w:val="405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1.1.4.Б.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сверх социальной нормы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кВтч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A0690" w:rsidRPr="003A0690" w:rsidTr="003835EB">
              <w:trPr>
                <w:trHeight w:val="51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первое полугодие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кВтч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A0690" w:rsidRPr="003A0690" w:rsidTr="003835EB">
              <w:trPr>
                <w:trHeight w:val="51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второе полугодие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кВтч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A0690" w:rsidRPr="003A0690" w:rsidTr="003835EB">
              <w:trPr>
                <w:trHeight w:val="1005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1.1.5.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Население, проживающее в сельских населенных пунктах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кВтч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354 572,65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348 469,61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376 460,42 </w:t>
                  </w:r>
                </w:p>
              </w:tc>
            </w:tr>
            <w:tr w:rsidR="003A0690" w:rsidRPr="003A0690" w:rsidTr="003835EB">
              <w:trPr>
                <w:trHeight w:val="435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1.1.5.А.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пределах социальной нормы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кВтч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A0690" w:rsidRPr="003A0690" w:rsidTr="003835EB">
              <w:trPr>
                <w:trHeight w:val="51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первое полугодие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кВтч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A0690" w:rsidRPr="003A0690" w:rsidTr="003835EB">
              <w:trPr>
                <w:trHeight w:val="51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второе полугодие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кВтч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A0690" w:rsidRPr="003A0690" w:rsidTr="003835EB">
              <w:trPr>
                <w:trHeight w:val="45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1.1.5.Б.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сверх социальной нормы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кВтч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354 572,65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348 469,61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376 460,42 </w:t>
                  </w:r>
                </w:p>
              </w:tc>
            </w:tr>
            <w:tr w:rsidR="003A0690" w:rsidRPr="003A0690" w:rsidTr="003835EB">
              <w:trPr>
                <w:trHeight w:val="51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первое полугодие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кВтч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176 343,08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173 307,79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187 228,74 </w:t>
                  </w:r>
                </w:p>
              </w:tc>
            </w:tr>
            <w:tr w:rsidR="003A0690" w:rsidRPr="003A0690" w:rsidTr="003835EB">
              <w:trPr>
                <w:trHeight w:val="51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второе полугодие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кВтч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178 229,58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175 161,82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189 231,69 </w:t>
                  </w:r>
                </w:p>
              </w:tc>
            </w:tr>
            <w:tr w:rsidR="003A0690" w:rsidRPr="003A0690" w:rsidTr="003835EB">
              <w:trPr>
                <w:trHeight w:val="72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1.1.6.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Потребители, приравненные к населению, всего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кВтч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112 538,87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110 601,81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119 485,89 </w:t>
                  </w:r>
                </w:p>
              </w:tc>
            </w:tr>
            <w:tr w:rsidR="003A0690" w:rsidRPr="003A0690" w:rsidTr="003835EB">
              <w:trPr>
                <w:trHeight w:val="51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1.1.6.А.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пределах социальной нормы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кВтч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A0690" w:rsidRPr="003A0690" w:rsidTr="003835EB">
              <w:trPr>
                <w:trHeight w:val="51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первое полугодие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кВтч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A0690" w:rsidRPr="003A0690" w:rsidTr="003835EB">
              <w:trPr>
                <w:trHeight w:val="51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второе полугодие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кВтч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A0690" w:rsidRPr="003A0690" w:rsidTr="003835EB">
              <w:trPr>
                <w:trHeight w:val="495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1.1.6.Б.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сверх социальной нормы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кВтч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112 538,87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110 601,81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119 485,89 </w:t>
                  </w:r>
                </w:p>
              </w:tc>
            </w:tr>
            <w:tr w:rsidR="003A0690" w:rsidRPr="003A0690" w:rsidTr="003835EB">
              <w:trPr>
                <w:trHeight w:val="51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первое полугодие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кВтч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51 706,47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50 816,48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54 898,31 </w:t>
                  </w:r>
                </w:p>
              </w:tc>
            </w:tr>
            <w:tr w:rsidR="003A0690" w:rsidRPr="003A0690" w:rsidTr="003835EB">
              <w:trPr>
                <w:trHeight w:val="51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второе полугодие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кВтч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60 832,40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59 785,33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64 587,58 </w:t>
                  </w:r>
                </w:p>
              </w:tc>
            </w:tr>
            <w:tr w:rsidR="003A0690" w:rsidRPr="003A0690" w:rsidTr="003835EB">
              <w:trPr>
                <w:trHeight w:val="144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1.2.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потребителям, за исключением электрической энергии, поставляемой населению и приравненным к нему категориям потребителей и сетевым организациям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кВтч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1 195 631,18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1 205 096,05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1 210 962,64 </w:t>
                  </w:r>
                </w:p>
              </w:tc>
            </w:tr>
            <w:tr w:rsidR="003A0690" w:rsidRPr="003A0690" w:rsidTr="003835EB">
              <w:trPr>
                <w:trHeight w:val="51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менее 670 кВт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кВтч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931 074,83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884 710,35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884 709,94 </w:t>
                  </w:r>
                </w:p>
              </w:tc>
            </w:tr>
            <w:tr w:rsidR="003A0690" w:rsidRPr="003A0690" w:rsidTr="003835EB">
              <w:trPr>
                <w:trHeight w:val="51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первое полугодие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кВтч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468 487,94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457 968,65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457 968,24 </w:t>
                  </w:r>
                </w:p>
              </w:tc>
            </w:tr>
            <w:tr w:rsidR="003A0690" w:rsidRPr="003A0690" w:rsidTr="003835EB">
              <w:trPr>
                <w:trHeight w:val="51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второе полугодие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кВтч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462 586,89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426 741,70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426 741,70 </w:t>
                  </w:r>
                </w:p>
              </w:tc>
            </w:tr>
            <w:tr w:rsidR="003A0690" w:rsidRPr="003A0690" w:rsidTr="003835EB">
              <w:trPr>
                <w:trHeight w:val="51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 670 кВт до 10 МВт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кВтч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256 185,56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314 482,25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314 482,25 </w:t>
                  </w:r>
                </w:p>
              </w:tc>
            </w:tr>
            <w:tr w:rsidR="003A0690" w:rsidRPr="003A0690" w:rsidTr="003835EB">
              <w:trPr>
                <w:trHeight w:val="51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первое полугодие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кВтч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125 839,81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128 258,50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128 258,50 </w:t>
                  </w:r>
                </w:p>
              </w:tc>
            </w:tr>
            <w:tr w:rsidR="003A0690" w:rsidRPr="003A0690" w:rsidTr="003835EB">
              <w:trPr>
                <w:trHeight w:val="51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второе полугодие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кВтч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130 345,75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186 223,75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186 223,75 </w:t>
                  </w:r>
                </w:p>
              </w:tc>
            </w:tr>
            <w:tr w:rsidR="003A0690" w:rsidRPr="003A0690" w:rsidTr="003835EB">
              <w:trPr>
                <w:trHeight w:val="51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 менее 10 МВт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кВтч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8 370,79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5 903,45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11 770,45 </w:t>
                  </w:r>
                </w:p>
              </w:tc>
            </w:tr>
            <w:tr w:rsidR="003A0690" w:rsidRPr="003A0690" w:rsidTr="003835EB">
              <w:trPr>
                <w:trHeight w:val="51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первое полугодие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кВтч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3 710,79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1 143,26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4 575,26 </w:t>
                  </w:r>
                </w:p>
              </w:tc>
            </w:tr>
            <w:tr w:rsidR="003A0690" w:rsidRPr="003A0690" w:rsidTr="003835EB">
              <w:trPr>
                <w:trHeight w:val="51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второе полугодие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кВтч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4 660,00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4 760,19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7 195,19 </w:t>
                  </w:r>
                </w:p>
              </w:tc>
            </w:tr>
            <w:tr w:rsidR="003A0690" w:rsidRPr="003A0690" w:rsidTr="003835EB">
              <w:trPr>
                <w:trHeight w:val="108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1.3.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сетевым организациям, приобретающим электрическую энергию в целях компенсации потерь электрической энергии в сетях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кВтч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623 440,85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648 570,45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614 779,28 </w:t>
                  </w:r>
                </w:p>
              </w:tc>
            </w:tr>
            <w:tr w:rsidR="003A0690" w:rsidRPr="003A0690" w:rsidTr="003835EB">
              <w:trPr>
                <w:trHeight w:val="51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первом полугодии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кВтч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335 131,96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361 494,39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308 356,70 </w:t>
                  </w:r>
                </w:p>
              </w:tc>
            </w:tr>
            <w:tr w:rsidR="003A0690" w:rsidRPr="003A0690" w:rsidTr="003835EB">
              <w:trPr>
                <w:trHeight w:val="51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 втором полугодии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кВтч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288 308,89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287 076,06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306 422,58 </w:t>
                  </w:r>
                </w:p>
              </w:tc>
            </w:tr>
            <w:tr w:rsidR="003A0690" w:rsidRPr="003A0690" w:rsidTr="003835EB">
              <w:trPr>
                <w:trHeight w:val="36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Количество обслуживаемых договоров, всего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тыс.шт.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392,789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397,755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398,675 </w:t>
                  </w:r>
                </w:p>
              </w:tc>
            </w:tr>
            <w:tr w:rsidR="003A0690" w:rsidRPr="003A0690" w:rsidTr="003835EB">
              <w:trPr>
                <w:trHeight w:val="36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A0690" w:rsidRPr="003A0690" w:rsidTr="003835EB">
              <w:trPr>
                <w:trHeight w:val="72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2.1.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 населением и приравненными к нему категориями потребителей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тыс.шт.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377,44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382,40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383,18 </w:t>
                  </w:r>
                </w:p>
              </w:tc>
            </w:tr>
            <w:tr w:rsidR="003A0690" w:rsidRPr="003A0690" w:rsidTr="003835EB">
              <w:trPr>
                <w:trHeight w:val="2145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2.2.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 потребителями, за исключением электрической энергии, поставляемой населению и приравненным к нему категориям потребителей и сетевым организациям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тыс.шт.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15,339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15,339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15,487 </w:t>
                  </w:r>
                </w:p>
              </w:tc>
            </w:tr>
            <w:tr w:rsidR="003A0690" w:rsidRPr="003A0690" w:rsidTr="003835EB">
              <w:trPr>
                <w:trHeight w:val="51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менее 670 кВт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тыс.шт.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15,234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15,234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15,382 </w:t>
                  </w:r>
                </w:p>
              </w:tc>
            </w:tr>
            <w:tr w:rsidR="003A0690" w:rsidRPr="003A0690" w:rsidTr="003835EB">
              <w:trPr>
                <w:trHeight w:val="51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 670 кВт до 10 МВт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тыс.шт.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0,101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0,101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0,101 </w:t>
                  </w:r>
                </w:p>
              </w:tc>
            </w:tr>
            <w:tr w:rsidR="003A0690" w:rsidRPr="003A0690" w:rsidTr="003835EB">
              <w:trPr>
                <w:trHeight w:val="51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 менее 10 МВт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тыс.шт.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0,004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0,004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0,004 </w:t>
                  </w:r>
                </w:p>
              </w:tc>
            </w:tr>
            <w:tr w:rsidR="003A0690" w:rsidRPr="003A0690" w:rsidTr="003835EB">
              <w:trPr>
                <w:trHeight w:val="1395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2.3.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 сетевыми организациями, приобретающими электрическую энергию в целях компенсации потерь электрической энергии в сетях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тыс.шт.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0,013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0,013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0,013 </w:t>
                  </w:r>
                </w:p>
              </w:tc>
            </w:tr>
            <w:tr w:rsidR="003A0690" w:rsidRPr="003A0690" w:rsidTr="003835EB">
              <w:trPr>
                <w:trHeight w:val="708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Количество точек учета по обслуживаемым договорам, всего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409 861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403 955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410 781 </w:t>
                  </w:r>
                </w:p>
              </w:tc>
            </w:tr>
            <w:tr w:rsidR="003A0690" w:rsidRPr="003A0690" w:rsidTr="003835EB">
              <w:trPr>
                <w:trHeight w:val="45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A0690" w:rsidRPr="003A0690" w:rsidTr="003835EB">
              <w:trPr>
                <w:trHeight w:val="72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3.1.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 населению и </w:t>
                  </w:r>
                  <w:proofErr w:type="gramStart"/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приравненным</w:t>
                  </w:r>
                  <w:proofErr w:type="gramEnd"/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 нему категориями потребителей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387 735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382 045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388 507 </w:t>
                  </w:r>
                </w:p>
              </w:tc>
            </w:tr>
            <w:tr w:rsidR="003A0690" w:rsidRPr="003A0690" w:rsidTr="003835EB">
              <w:trPr>
                <w:trHeight w:val="1725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3.2.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потребителям, за исключением электрической энергии, поставляемой населению и приравненным к нему категориям потребителей и сетевым организациям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21 440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21 357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21 588 </w:t>
                  </w:r>
                </w:p>
              </w:tc>
            </w:tr>
            <w:tr w:rsidR="003A0690" w:rsidRPr="003A0690" w:rsidTr="003835EB">
              <w:trPr>
                <w:trHeight w:val="51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менее 670 кВт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21 242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21 137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21 390 </w:t>
                  </w:r>
                </w:p>
              </w:tc>
            </w:tr>
            <w:tr w:rsidR="003A0690" w:rsidRPr="003A0690" w:rsidTr="003835EB">
              <w:trPr>
                <w:trHeight w:val="51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 670 кВт до 10 МВт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194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216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194 </w:t>
                  </w:r>
                </w:p>
              </w:tc>
            </w:tr>
            <w:tr w:rsidR="003A0690" w:rsidRPr="003A0690" w:rsidTr="003835EB">
              <w:trPr>
                <w:trHeight w:val="51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 менее 10 МВт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</w:tr>
            <w:tr w:rsidR="003A0690" w:rsidRPr="003A0690" w:rsidTr="003835EB">
              <w:trPr>
                <w:trHeight w:val="1515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3.3.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сетевыми</w:t>
                  </w:r>
                  <w:proofErr w:type="gramEnd"/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организациями, приобретающими электрическую энергию в целях компенсации потерь электрической энергии в сетях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686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553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686 </w:t>
                  </w:r>
                </w:p>
              </w:tc>
            </w:tr>
            <w:tr w:rsidR="003A0690" w:rsidRPr="003A0690" w:rsidTr="003835EB">
              <w:trPr>
                <w:trHeight w:val="615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Количество точек подключения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409 861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403 955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410 781 </w:t>
                  </w:r>
                </w:p>
              </w:tc>
            </w:tr>
            <w:tr w:rsidR="003A0690" w:rsidRPr="003A0690" w:rsidTr="003835EB">
              <w:trPr>
                <w:trHeight w:val="87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Необходимая валовая выручка гарантирующего поставщика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</w:t>
                  </w:r>
                  <w:proofErr w:type="gramStart"/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уб.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1 183 903,36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1 994 847,09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2 132 880,33 </w:t>
                  </w:r>
                </w:p>
              </w:tc>
            </w:tr>
            <w:tr w:rsidR="003A0690" w:rsidRPr="003A0690" w:rsidTr="003835EB">
              <w:trPr>
                <w:trHeight w:val="1056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Показатели численности персонала и фонда оплаты труда по регулируемым видам деятельности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A0690" w:rsidRPr="003A0690" w:rsidTr="003835EB">
              <w:trPr>
                <w:trHeight w:val="825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6.1.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Среднесписочная численность персонала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347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**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**</w:t>
                  </w:r>
                </w:p>
              </w:tc>
            </w:tr>
            <w:tr w:rsidR="003A0690" w:rsidRPr="003A0690" w:rsidTr="003835EB">
              <w:trPr>
                <w:trHeight w:val="75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6.2.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Среднемесячная заработная плата на одного работника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руб./чел.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72,4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**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**</w:t>
                  </w:r>
                </w:p>
              </w:tc>
            </w:tr>
            <w:tr w:rsidR="003A0690" w:rsidRPr="003A0690" w:rsidTr="003835EB">
              <w:trPr>
                <w:trHeight w:val="204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6.3.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Реквизиты отраслевого тарифного соглашения (дата утверждения, срок действия)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Отраслевое тарифное соглашение в электроэнергетике РФ на 2019-2021 гг. Утверждено 21.12.2018г. Действует до 31.12.2021г.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A0690" w:rsidRPr="003A0690" w:rsidTr="003835EB">
              <w:trPr>
                <w:trHeight w:val="75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Проценты по обслуживанию кредитов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</w:t>
                  </w:r>
                  <w:proofErr w:type="gramStart"/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уб.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8 327,13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120 909,86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267 581,13 </w:t>
                  </w:r>
                </w:p>
              </w:tc>
            </w:tr>
            <w:tr w:rsidR="003A0690" w:rsidRPr="003A0690" w:rsidTr="003835EB">
              <w:trPr>
                <w:trHeight w:val="570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Резерв по сомнительным долгам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</w:t>
                  </w:r>
                  <w:proofErr w:type="gramStart"/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уб.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407 117,88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238 842,20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248 376,16 </w:t>
                  </w:r>
                </w:p>
              </w:tc>
            </w:tr>
            <w:tr w:rsidR="003A0690" w:rsidRPr="003A0690" w:rsidTr="003835EB">
              <w:trPr>
                <w:trHeight w:val="675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Необходимые расходы из прибыли ***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</w:t>
                  </w:r>
                  <w:proofErr w:type="gramStart"/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уб</w:t>
                  </w:r>
                  <w:proofErr w:type="spellEnd"/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705 876,16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123 204,91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136 110,13 </w:t>
                  </w:r>
                </w:p>
              </w:tc>
            </w:tr>
            <w:tr w:rsidR="003A0690" w:rsidRPr="003A0690" w:rsidTr="003835EB">
              <w:trPr>
                <w:trHeight w:val="615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Чистая прибыль (убыток)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</w:t>
                  </w:r>
                  <w:proofErr w:type="gramStart"/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уб.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46 762,73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**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**</w:t>
                  </w:r>
                </w:p>
              </w:tc>
            </w:tr>
            <w:tr w:rsidR="003A0690" w:rsidRPr="003A0690" w:rsidTr="003835EB">
              <w:trPr>
                <w:trHeight w:val="1215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Рентабельность  продаж (величина прибыли от продаж в каждом рубле выручки).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3,95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**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**</w:t>
                  </w:r>
                </w:p>
              </w:tc>
            </w:tr>
            <w:tr w:rsidR="003A0690" w:rsidRPr="003A0690" w:rsidTr="003835EB">
              <w:trPr>
                <w:trHeight w:val="1416"/>
              </w:trPr>
              <w:tc>
                <w:tcPr>
                  <w:tcW w:w="10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Реквизиты инвестиционной программы (кем утверждена, дата утверждения, номер приказа/решения, Интернет-адрес размещения)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-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- </w:t>
                  </w:r>
                </w:p>
              </w:tc>
            </w:tr>
            <w:tr w:rsidR="003A0690" w:rsidRPr="003A0690" w:rsidTr="003835EB">
              <w:trPr>
                <w:trHeight w:val="360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A0690" w:rsidRPr="003A0690" w:rsidTr="003835EB">
              <w:trPr>
                <w:trHeight w:val="495"/>
              </w:trPr>
              <w:tc>
                <w:tcPr>
                  <w:tcW w:w="76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*Базовый период - год, предшествующий расчетному периоду регулирования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A0690" w:rsidRPr="003A0690" w:rsidTr="003835EB">
              <w:trPr>
                <w:trHeight w:val="924"/>
              </w:trPr>
              <w:tc>
                <w:tcPr>
                  <w:tcW w:w="1122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**  Показатели не предусмотрены Методическими указаниями по расчету сбытовых надбавок гарантирующих поставщиков с использованием метода сравнения аналогов, утвержденными Приказом ФАС России от 21.11.2017 № 1554/17.</w:t>
                  </w:r>
                </w:p>
              </w:tc>
            </w:tr>
            <w:tr w:rsidR="003A0690" w:rsidRPr="003A0690" w:rsidTr="003835EB">
              <w:trPr>
                <w:trHeight w:val="1500"/>
              </w:trPr>
              <w:tc>
                <w:tcPr>
                  <w:tcW w:w="1122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A0690" w:rsidRPr="003A0690" w:rsidRDefault="003A0690" w:rsidP="003A0690">
                  <w:pPr>
                    <w:tabs>
                      <w:tab w:val="left" w:pos="767"/>
                      <w:tab w:val="left" w:pos="6017"/>
                      <w:tab w:val="left" w:pos="9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06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*** В показателе "Необходимые расходы из прибыли"  на базовый период и расчетный период регулирования отражена  расчетная предпринимательская прибыль в соответствии с Методическими указаниями по расчету сбытовых надбавок гарантирующих поставщиков с использованием метода сравнения аналогов, утвержденными Приказом ФАС России от 21.11.2017 № 1554/17.</w:t>
                  </w:r>
                </w:p>
              </w:tc>
            </w:tr>
          </w:tbl>
          <w:p w:rsidR="004D0A34" w:rsidRPr="004D0A34" w:rsidRDefault="004D0A34" w:rsidP="004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D0A34" w:rsidRPr="004D0A34" w:rsidTr="003835EB">
        <w:trPr>
          <w:trHeight w:val="39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34" w:rsidRPr="004D0A34" w:rsidRDefault="004D0A34" w:rsidP="004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34" w:rsidRPr="004D0A34" w:rsidRDefault="004D0A34" w:rsidP="004D0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34" w:rsidRPr="004D0A34" w:rsidRDefault="004D0A34" w:rsidP="004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34" w:rsidRPr="004D0A34" w:rsidRDefault="004D0A34" w:rsidP="004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34" w:rsidRPr="004D0A34" w:rsidRDefault="004D0A34" w:rsidP="004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A34" w:rsidRPr="004D0A34" w:rsidRDefault="004D0A34" w:rsidP="004D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C42BD" w:rsidRDefault="00CC42BD">
      <w:pPr>
        <w:rPr>
          <w:color w:val="00B0F0"/>
        </w:rPr>
      </w:pPr>
    </w:p>
    <w:p w:rsidR="004D0A34" w:rsidRDefault="004D0A34">
      <w:pPr>
        <w:rPr>
          <w:color w:val="00B0F0"/>
        </w:rPr>
      </w:pPr>
    </w:p>
    <w:p w:rsidR="004D0A34" w:rsidRDefault="004D0A34">
      <w:pPr>
        <w:rPr>
          <w:color w:val="00B0F0"/>
        </w:rPr>
      </w:pPr>
    </w:p>
    <w:p w:rsidR="004D0A34" w:rsidRDefault="004D0A34">
      <w:pPr>
        <w:rPr>
          <w:color w:val="00B0F0"/>
        </w:rPr>
      </w:pPr>
    </w:p>
    <w:p w:rsidR="004D0A34" w:rsidRDefault="004D0A34">
      <w:pPr>
        <w:rPr>
          <w:color w:val="00B0F0"/>
        </w:rPr>
      </w:pPr>
    </w:p>
    <w:p w:rsidR="004D0A34" w:rsidRDefault="004D0A34">
      <w:pPr>
        <w:rPr>
          <w:color w:val="00B0F0"/>
        </w:rPr>
      </w:pPr>
    </w:p>
    <w:p w:rsidR="004D0A34" w:rsidRDefault="004D0A34">
      <w:pPr>
        <w:rPr>
          <w:color w:val="00B0F0"/>
        </w:rPr>
      </w:pPr>
    </w:p>
    <w:tbl>
      <w:tblPr>
        <w:tblW w:w="10647" w:type="dxa"/>
        <w:tblInd w:w="93" w:type="dxa"/>
        <w:tblLayout w:type="fixed"/>
        <w:tblLook w:val="04A0"/>
      </w:tblPr>
      <w:tblGrid>
        <w:gridCol w:w="582"/>
        <w:gridCol w:w="3402"/>
        <w:gridCol w:w="851"/>
        <w:gridCol w:w="1134"/>
        <w:gridCol w:w="1276"/>
        <w:gridCol w:w="851"/>
        <w:gridCol w:w="992"/>
        <w:gridCol w:w="850"/>
        <w:gridCol w:w="709"/>
      </w:tblGrid>
      <w:tr w:rsidR="00E931A7" w:rsidRPr="008173AE" w:rsidTr="008173AE">
        <w:trPr>
          <w:trHeight w:val="348"/>
        </w:trPr>
        <w:tc>
          <w:tcPr>
            <w:tcW w:w="10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A7" w:rsidRPr="008173AE" w:rsidRDefault="00E931A7" w:rsidP="00E9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7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Раздел 3. Цены (тарифы) по регулируемым видам деятельности организации</w:t>
            </w:r>
          </w:p>
          <w:p w:rsidR="00475D37" w:rsidRPr="008173AE" w:rsidRDefault="00475D37" w:rsidP="00E9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1707" w:type="dxa"/>
              <w:tblLayout w:type="fixed"/>
              <w:tblLook w:val="04A0"/>
            </w:tblPr>
            <w:tblGrid>
              <w:gridCol w:w="606"/>
              <w:gridCol w:w="3119"/>
              <w:gridCol w:w="847"/>
              <w:gridCol w:w="854"/>
              <w:gridCol w:w="992"/>
              <w:gridCol w:w="992"/>
              <w:gridCol w:w="992"/>
              <w:gridCol w:w="1134"/>
              <w:gridCol w:w="528"/>
              <w:gridCol w:w="236"/>
              <w:gridCol w:w="229"/>
              <w:gridCol w:w="7"/>
              <w:gridCol w:w="1171"/>
            </w:tblGrid>
            <w:tr w:rsidR="008173AE" w:rsidRPr="00475D37" w:rsidTr="00724518">
              <w:trPr>
                <w:gridAfter w:val="2"/>
                <w:wAfter w:w="1178" w:type="dxa"/>
                <w:trHeight w:val="1354"/>
              </w:trPr>
              <w:tc>
                <w:tcPr>
                  <w:tcW w:w="60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D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475D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475D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D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показателей</w:t>
                  </w:r>
                </w:p>
              </w:tc>
              <w:tc>
                <w:tcPr>
                  <w:tcW w:w="847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D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Ед. изм.</w:t>
                  </w:r>
                </w:p>
              </w:tc>
              <w:tc>
                <w:tcPr>
                  <w:tcW w:w="1846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D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Фактические показатели за год, предшествующий базовому периоду 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D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Показатели, утвержденные на базовый период*            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475D37" w:rsidRPr="00475D37" w:rsidRDefault="00475D37" w:rsidP="00724518">
                  <w:pPr>
                    <w:tabs>
                      <w:tab w:val="left" w:pos="104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D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Предложения на расчетный период регулирования </w:t>
                  </w:r>
                </w:p>
              </w:tc>
            </w:tr>
            <w:tr w:rsidR="00724518" w:rsidRPr="008173AE" w:rsidTr="00724518">
              <w:trPr>
                <w:gridAfter w:val="2"/>
                <w:wAfter w:w="1178" w:type="dxa"/>
                <w:trHeight w:val="679"/>
              </w:trPr>
              <w:tc>
                <w:tcPr>
                  <w:tcW w:w="60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7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D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1-е полугодие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D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2-е полугодие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D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1-е полугодие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D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2-е полугодие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D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1-е полугодие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D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2-е полугодие</w:t>
                  </w:r>
                </w:p>
              </w:tc>
            </w:tr>
            <w:tr w:rsidR="008173AE" w:rsidRPr="008173AE" w:rsidTr="00724518">
              <w:trPr>
                <w:gridAfter w:val="2"/>
                <w:wAfter w:w="1178" w:type="dxa"/>
                <w:trHeight w:val="420"/>
              </w:trPr>
              <w:tc>
                <w:tcPr>
                  <w:tcW w:w="60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7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D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2021г.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D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2022г.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D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2023г.</w:t>
                  </w:r>
                </w:p>
              </w:tc>
            </w:tr>
            <w:tr w:rsidR="00724518" w:rsidRPr="008173AE" w:rsidTr="00724518">
              <w:trPr>
                <w:gridAfter w:val="2"/>
                <w:wAfter w:w="1178" w:type="dxa"/>
                <w:trHeight w:val="585"/>
              </w:trPr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D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D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Для гарантирующих поставщиков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D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D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D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D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D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D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D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24518" w:rsidRPr="008173AE" w:rsidTr="00724518">
              <w:trPr>
                <w:gridAfter w:val="2"/>
                <w:wAfter w:w="1178" w:type="dxa"/>
                <w:trHeight w:val="1046"/>
              </w:trPr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D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3.1.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D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Величина сбытовой надбавки для тарифной группы потребителей "население" и приравненных к нему категории потребителей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D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руб./</w:t>
                  </w:r>
                  <w:proofErr w:type="spellStart"/>
                  <w:r w:rsidRPr="00475D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МВтч</w:t>
                  </w:r>
                  <w:proofErr w:type="spellEnd"/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D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448,74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D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576,83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D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576,83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D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673,65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D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673,65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D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890,04</w:t>
                  </w:r>
                </w:p>
              </w:tc>
            </w:tr>
            <w:tr w:rsidR="00724518" w:rsidRPr="008173AE" w:rsidTr="00724518">
              <w:trPr>
                <w:gridAfter w:val="2"/>
                <w:wAfter w:w="1178" w:type="dxa"/>
                <w:trHeight w:val="1440"/>
              </w:trPr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D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3.2.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D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Величина сбытовой надбавки для тарифной группы потребителей "сетевые организации, покупающие электрическую энергию для компенсации потерь электрической энергии"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D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руб./</w:t>
                  </w:r>
                  <w:proofErr w:type="spellStart"/>
                  <w:r w:rsidRPr="00475D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МВтч</w:t>
                  </w:r>
                  <w:proofErr w:type="spellEnd"/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D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582,62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D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582,62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D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582,62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" w:name="_GoBack"/>
                  <w:bookmarkEnd w:id="1"/>
                  <w:r w:rsidRPr="00475D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1528,3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D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739,71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D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739,71</w:t>
                  </w:r>
                </w:p>
              </w:tc>
            </w:tr>
            <w:tr w:rsidR="00724518" w:rsidRPr="008173AE" w:rsidTr="00724518">
              <w:trPr>
                <w:gridAfter w:val="2"/>
                <w:wAfter w:w="1178" w:type="dxa"/>
                <w:trHeight w:val="813"/>
              </w:trPr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D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3.3.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D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Величина сбытовой надбавки для тарифной группы потребителей "прочие"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D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D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D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D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D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D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D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24518" w:rsidRPr="008173AE" w:rsidTr="00724518">
              <w:trPr>
                <w:gridAfter w:val="2"/>
                <w:wAfter w:w="1178" w:type="dxa"/>
                <w:trHeight w:val="510"/>
              </w:trPr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D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D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менее 670 кВт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D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руб./</w:t>
                  </w:r>
                  <w:proofErr w:type="spellStart"/>
                  <w:r w:rsidRPr="00475D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МВтч</w:t>
                  </w:r>
                  <w:proofErr w:type="spellEnd"/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D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648,06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D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658,22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D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632,21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D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711,49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D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702,78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D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850,87</w:t>
                  </w:r>
                </w:p>
              </w:tc>
            </w:tr>
            <w:tr w:rsidR="00724518" w:rsidRPr="008173AE" w:rsidTr="00724518">
              <w:trPr>
                <w:gridAfter w:val="2"/>
                <w:wAfter w:w="1178" w:type="dxa"/>
                <w:trHeight w:val="510"/>
              </w:trPr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D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D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 670 кВт до 10 МВт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D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руб./</w:t>
                  </w:r>
                  <w:proofErr w:type="spellStart"/>
                  <w:r w:rsidRPr="00475D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МВтч</w:t>
                  </w:r>
                  <w:proofErr w:type="spellEnd"/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D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265,04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D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254,52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D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254,52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D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424,21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D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424,21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D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365,26</w:t>
                  </w:r>
                </w:p>
              </w:tc>
            </w:tr>
            <w:tr w:rsidR="00724518" w:rsidRPr="008173AE" w:rsidTr="00724518">
              <w:trPr>
                <w:gridAfter w:val="2"/>
                <w:wAfter w:w="1178" w:type="dxa"/>
                <w:trHeight w:val="510"/>
              </w:trPr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D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D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менее 10 МВт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D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руб./</w:t>
                  </w:r>
                  <w:proofErr w:type="spellStart"/>
                  <w:r w:rsidRPr="00475D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МВтч</w:t>
                  </w:r>
                  <w:proofErr w:type="spellEnd"/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D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216,02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D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219,41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D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210,74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D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237,16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D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234,26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D3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283,62</w:t>
                  </w:r>
                </w:p>
              </w:tc>
            </w:tr>
            <w:tr w:rsidR="008173AE" w:rsidRPr="00475D37" w:rsidTr="00724518">
              <w:trPr>
                <w:trHeight w:val="360"/>
              </w:trPr>
              <w:tc>
                <w:tcPr>
                  <w:tcW w:w="641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173AE" w:rsidRPr="00475D37" w:rsidTr="00724518">
              <w:trPr>
                <w:trHeight w:val="360"/>
              </w:trPr>
              <w:tc>
                <w:tcPr>
                  <w:tcW w:w="641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5D37" w:rsidRPr="00475D37" w:rsidRDefault="00475D37" w:rsidP="00475D3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75D37" w:rsidRPr="008173AE" w:rsidRDefault="00475D37" w:rsidP="00E9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31A7" w:rsidRPr="008173AE" w:rsidTr="008173AE">
        <w:trPr>
          <w:trHeight w:val="39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A7" w:rsidRPr="008173AE" w:rsidRDefault="00E931A7" w:rsidP="00E9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A7" w:rsidRPr="008173AE" w:rsidRDefault="00E931A7" w:rsidP="00E9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A7" w:rsidRPr="008173AE" w:rsidRDefault="00E931A7" w:rsidP="00E9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A7" w:rsidRPr="008173AE" w:rsidRDefault="00E931A7" w:rsidP="00E9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A7" w:rsidRPr="008173AE" w:rsidRDefault="00E931A7" w:rsidP="00E9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A7" w:rsidRPr="008173AE" w:rsidRDefault="00E931A7" w:rsidP="00E9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A7" w:rsidRPr="008173AE" w:rsidRDefault="00E931A7" w:rsidP="00E9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A7" w:rsidRPr="008173AE" w:rsidRDefault="00E931A7" w:rsidP="00E9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A7" w:rsidRPr="008173AE" w:rsidRDefault="00E931A7" w:rsidP="00E9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31A7" w:rsidRPr="00E931A7" w:rsidTr="008173AE">
        <w:trPr>
          <w:trHeight w:val="375"/>
        </w:trPr>
        <w:tc>
          <w:tcPr>
            <w:tcW w:w="7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A7" w:rsidRPr="00E931A7" w:rsidRDefault="00E931A7" w:rsidP="00E9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A7" w:rsidRPr="00E931A7" w:rsidRDefault="00E931A7" w:rsidP="00E9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A7" w:rsidRPr="00E931A7" w:rsidRDefault="00E931A7" w:rsidP="00E9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A7" w:rsidRPr="00E931A7" w:rsidRDefault="00E931A7" w:rsidP="00E9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A7" w:rsidRPr="00E931A7" w:rsidRDefault="00E931A7" w:rsidP="00E9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31A7" w:rsidRPr="00E931A7" w:rsidTr="008173AE">
        <w:trPr>
          <w:trHeight w:val="360"/>
        </w:trPr>
        <w:tc>
          <w:tcPr>
            <w:tcW w:w="7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A7" w:rsidRPr="00E931A7" w:rsidRDefault="00E931A7" w:rsidP="00E9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*Базовый период - год, предшествующий расчетному периоду регулирования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A7" w:rsidRPr="00E931A7" w:rsidRDefault="00E931A7" w:rsidP="00E9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A7" w:rsidRPr="00E931A7" w:rsidRDefault="00E931A7" w:rsidP="00E9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A7" w:rsidRPr="00E931A7" w:rsidRDefault="00E931A7" w:rsidP="00E9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A7" w:rsidRPr="00E931A7" w:rsidRDefault="00E931A7" w:rsidP="00E9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D0A34" w:rsidRPr="00E931A7" w:rsidRDefault="004D0A34">
      <w:pPr>
        <w:rPr>
          <w:rFonts w:ascii="Times New Roman" w:hAnsi="Times New Roman" w:cs="Times New Roman"/>
          <w:color w:val="00B0F0"/>
        </w:rPr>
      </w:pPr>
    </w:p>
    <w:p w:rsidR="004D0A34" w:rsidRPr="00E931A7" w:rsidRDefault="004D0A34">
      <w:pPr>
        <w:rPr>
          <w:rFonts w:ascii="Times New Roman" w:hAnsi="Times New Roman" w:cs="Times New Roman"/>
          <w:color w:val="00B0F0"/>
        </w:rPr>
      </w:pPr>
    </w:p>
    <w:p w:rsidR="004D0A34" w:rsidRDefault="004D0A34">
      <w:pPr>
        <w:rPr>
          <w:color w:val="00B0F0"/>
        </w:rPr>
      </w:pPr>
    </w:p>
    <w:p w:rsidR="004D0A34" w:rsidRDefault="004D0A34">
      <w:pPr>
        <w:rPr>
          <w:color w:val="00B0F0"/>
        </w:rPr>
      </w:pPr>
    </w:p>
    <w:p w:rsidR="004D0A34" w:rsidRDefault="004D0A34">
      <w:pPr>
        <w:rPr>
          <w:color w:val="00B0F0"/>
        </w:rPr>
      </w:pPr>
    </w:p>
    <w:p w:rsidR="004D0A34" w:rsidRDefault="004D0A34">
      <w:pPr>
        <w:rPr>
          <w:color w:val="00B0F0"/>
        </w:rPr>
      </w:pPr>
    </w:p>
    <w:p w:rsidR="004D0A34" w:rsidRDefault="004D0A34">
      <w:pPr>
        <w:rPr>
          <w:color w:val="00B0F0"/>
        </w:rPr>
      </w:pPr>
    </w:p>
    <w:p w:rsidR="004D0A34" w:rsidRDefault="004D0A34">
      <w:pPr>
        <w:rPr>
          <w:color w:val="00B0F0"/>
        </w:rPr>
      </w:pPr>
    </w:p>
    <w:p w:rsidR="004D0A34" w:rsidRDefault="004D0A34">
      <w:pPr>
        <w:rPr>
          <w:color w:val="00B0F0"/>
        </w:rPr>
      </w:pPr>
    </w:p>
    <w:p w:rsidR="004D0A34" w:rsidRDefault="004D0A34">
      <w:pPr>
        <w:rPr>
          <w:color w:val="00B0F0"/>
        </w:rPr>
      </w:pPr>
    </w:p>
    <w:p w:rsidR="004D0A34" w:rsidRPr="00B34406" w:rsidRDefault="004D0A34">
      <w:pPr>
        <w:rPr>
          <w:color w:val="00B0F0"/>
        </w:rPr>
      </w:pPr>
    </w:p>
    <w:sectPr w:rsidR="004D0A34" w:rsidRPr="00B34406" w:rsidSect="00491EE2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3745"/>
    <w:rsid w:val="00027336"/>
    <w:rsid w:val="00087B83"/>
    <w:rsid w:val="001911FE"/>
    <w:rsid w:val="001F1464"/>
    <w:rsid w:val="00224CA1"/>
    <w:rsid w:val="00287702"/>
    <w:rsid w:val="00290B94"/>
    <w:rsid w:val="002B0807"/>
    <w:rsid w:val="00305E32"/>
    <w:rsid w:val="003405F1"/>
    <w:rsid w:val="003835EB"/>
    <w:rsid w:val="003A0690"/>
    <w:rsid w:val="003E79E6"/>
    <w:rsid w:val="00475D37"/>
    <w:rsid w:val="00491EE2"/>
    <w:rsid w:val="004D0A34"/>
    <w:rsid w:val="004F024D"/>
    <w:rsid w:val="00533533"/>
    <w:rsid w:val="005338EE"/>
    <w:rsid w:val="005454C9"/>
    <w:rsid w:val="005611C2"/>
    <w:rsid w:val="00576388"/>
    <w:rsid w:val="00595DB0"/>
    <w:rsid w:val="005A6D41"/>
    <w:rsid w:val="005D0141"/>
    <w:rsid w:val="005D71BB"/>
    <w:rsid w:val="006526A0"/>
    <w:rsid w:val="006F3745"/>
    <w:rsid w:val="00724518"/>
    <w:rsid w:val="007807AF"/>
    <w:rsid w:val="008173AE"/>
    <w:rsid w:val="00873332"/>
    <w:rsid w:val="008A6E25"/>
    <w:rsid w:val="008E485B"/>
    <w:rsid w:val="00944349"/>
    <w:rsid w:val="00970DD3"/>
    <w:rsid w:val="009A047E"/>
    <w:rsid w:val="009E1BD0"/>
    <w:rsid w:val="00A01A47"/>
    <w:rsid w:val="00A02261"/>
    <w:rsid w:val="00A031B2"/>
    <w:rsid w:val="00A041E5"/>
    <w:rsid w:val="00A325F6"/>
    <w:rsid w:val="00A82458"/>
    <w:rsid w:val="00AE0B5D"/>
    <w:rsid w:val="00B34406"/>
    <w:rsid w:val="00B50BD9"/>
    <w:rsid w:val="00BF5B6D"/>
    <w:rsid w:val="00CB35C8"/>
    <w:rsid w:val="00CC42BD"/>
    <w:rsid w:val="00D801D0"/>
    <w:rsid w:val="00DF4C77"/>
    <w:rsid w:val="00DF790A"/>
    <w:rsid w:val="00E55D0E"/>
    <w:rsid w:val="00E931A7"/>
    <w:rsid w:val="00EB4B3B"/>
    <w:rsid w:val="00F9595F"/>
    <w:rsid w:val="00FA2A48"/>
    <w:rsid w:val="00FE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0D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70DD3"/>
    <w:rPr>
      <w:color w:val="0000FF"/>
      <w:u w:val="single"/>
    </w:rPr>
  </w:style>
  <w:style w:type="table" w:styleId="a4">
    <w:name w:val="Table Grid"/>
    <w:basedOn w:val="a1"/>
    <w:uiPriority w:val="59"/>
    <w:rsid w:val="00873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0D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70DD3"/>
    <w:rPr>
      <w:color w:val="0000FF"/>
      <w:u w:val="single"/>
    </w:rPr>
  </w:style>
  <w:style w:type="table" w:styleId="a4">
    <w:name w:val="Table Grid"/>
    <w:basedOn w:val="a1"/>
    <w:uiPriority w:val="59"/>
    <w:rsid w:val="00873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@astsby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Доценко</dc:creator>
  <cp:lastModifiedBy>aedigarov</cp:lastModifiedBy>
  <cp:revision>2</cp:revision>
  <cp:lastPrinted>2019-04-09T05:52:00Z</cp:lastPrinted>
  <dcterms:created xsi:type="dcterms:W3CDTF">2022-04-13T11:47:00Z</dcterms:created>
  <dcterms:modified xsi:type="dcterms:W3CDTF">2022-04-13T11:47:00Z</dcterms:modified>
</cp:coreProperties>
</file>